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E7BE1" w14:textId="77777777" w:rsidR="00C64267" w:rsidRDefault="00C64267">
      <w:pPr>
        <w:pStyle w:val="Textoindependiente"/>
        <w:spacing w:before="6"/>
        <w:rPr>
          <w:rFonts w:ascii="Times New Roman"/>
          <w:sz w:val="3"/>
        </w:rPr>
      </w:pPr>
    </w:p>
    <w:p w14:paraId="23633A5C" w14:textId="7281F960" w:rsidR="00C64267" w:rsidRDefault="00E73FC0">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4C93F831" wp14:editId="7C7A14EE">
                <wp:extent cx="6287770" cy="194310"/>
                <wp:effectExtent l="10160" t="12700" r="7620" b="120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392149" w14:textId="77777777" w:rsidR="00C64267" w:rsidRDefault="00E73FC0">
                            <w:pPr>
                              <w:pStyle w:val="Textoindependiente"/>
                              <w:spacing w:before="2"/>
                              <w:ind w:left="64"/>
                            </w:pPr>
                            <w:r>
                              <w:t>CONSENTIMIENTO INFORMADO BARRAS DE CRECIMIENTO</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93F831"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" filled="f" strokeweight=".16936mm">
                <v:textbox inset="0,0,0,0">
                  <w:txbxContent>
                    <w:p w14:paraId="57392149" w14:textId="77777777" w:rsidR="00C64267" w:rsidRDefault="00E73FC0">
                      <w:pPr>
                        <w:pStyle w:val="Textoindependiente"/>
                        <w:spacing w:before="2"/>
                        <w:ind w:left="64"/>
                      </w:pPr>
                      <w:r>
                        <w:t>CONSENTIMIENTO INFORMADO BARRAS DE CRECIMIENTO</w:t>
                      </w:r>
                    </w:p>
                  </w:txbxContent>
                </v:textbox>
                <w10:anchorlock/>
              </v:shape>
            </w:pict>
          </mc:Fallback>
        </mc:AlternateContent>
      </w:r>
    </w:p>
    <w:p w14:paraId="30C2AA2C" w14:textId="77777777" w:rsidR="00C64267" w:rsidRDefault="00C64267">
      <w:pPr>
        <w:pStyle w:val="Textoindependiente"/>
        <w:spacing w:before="5"/>
        <w:rPr>
          <w:rFonts w:ascii="Times New Roman"/>
          <w:sz w:val="17"/>
        </w:rPr>
      </w:pPr>
    </w:p>
    <w:p w14:paraId="37073027" w14:textId="77777777" w:rsidR="00C64267" w:rsidRDefault="00E73FC0">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29CF1DAA" w14:textId="2E71CBBB" w:rsidR="00C64267" w:rsidRDefault="00E73FC0">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598DAD27" wp14:editId="6169AF2A">
                <wp:simplePos x="0" y="0"/>
                <wp:positionH relativeFrom="page">
                  <wp:posOffset>1009015</wp:posOffset>
                </wp:positionH>
                <wp:positionV relativeFrom="paragraph">
                  <wp:posOffset>190500</wp:posOffset>
                </wp:positionV>
                <wp:extent cx="5544185" cy="15182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7A2B87" w14:textId="77777777" w:rsidR="00C64267" w:rsidRDefault="00E73FC0">
                            <w:pPr>
                              <w:spacing w:before="18"/>
                              <w:ind w:left="108"/>
                              <w:rPr>
                                <w:b/>
                                <w:sz w:val="24"/>
                              </w:rPr>
                            </w:pPr>
                            <w:r>
                              <w:rPr>
                                <w:b/>
                                <w:sz w:val="24"/>
                              </w:rPr>
                              <w:t>PACIENTE</w:t>
                            </w:r>
                          </w:p>
                          <w:p w14:paraId="63E4A0B3" w14:textId="77777777" w:rsidR="00C64267" w:rsidRDefault="00E73FC0">
                            <w:pPr>
                              <w:pStyle w:val="Textoindependiente"/>
                              <w:tabs>
                                <w:tab w:val="left" w:leader="dot" w:pos="7257"/>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54F5D7E1" w14:textId="77777777" w:rsidR="00C64267" w:rsidRDefault="00E73FC0">
                            <w:pPr>
                              <w:pStyle w:val="Textoindependiente"/>
                              <w:spacing w:before="1"/>
                              <w:ind w:left="108"/>
                            </w:pPr>
                            <w:r>
                              <w:t xml:space="preserve">DNI…………………………, con domicilio </w:t>
                            </w:r>
                            <w:proofErr w:type="gramStart"/>
                            <w:r>
                              <w:t>en …</w:t>
                            </w:r>
                            <w:proofErr w:type="gramEnd"/>
                            <w:r>
                              <w:t>………………………………………………..</w:t>
                            </w:r>
                          </w:p>
                          <w:p w14:paraId="7667BF4E" w14:textId="77777777" w:rsidR="00C64267" w:rsidRDefault="00C64267">
                            <w:pPr>
                              <w:pStyle w:val="Textoindependiente"/>
                              <w:spacing w:before="11"/>
                              <w:rPr>
                                <w:sz w:val="23"/>
                              </w:rPr>
                            </w:pPr>
                          </w:p>
                          <w:p w14:paraId="05231B1C" w14:textId="77777777" w:rsidR="00C64267" w:rsidRDefault="00E73FC0">
                            <w:pPr>
                              <w:spacing w:before="1"/>
                              <w:ind w:left="108"/>
                              <w:rPr>
                                <w:b/>
                                <w:sz w:val="24"/>
                              </w:rPr>
                            </w:pPr>
                            <w:r>
                              <w:rPr>
                                <w:b/>
                                <w:sz w:val="24"/>
                              </w:rPr>
                              <w:t>REPRESENTANTE LEGAL, FAMILIAR O PERSONA VINCULADA DE HECHO</w:t>
                            </w:r>
                          </w:p>
                          <w:p w14:paraId="2ED3B9BE" w14:textId="77777777" w:rsidR="00C64267" w:rsidRDefault="00E73FC0">
                            <w:pPr>
                              <w:pStyle w:val="Textoindependiente"/>
                              <w:tabs>
                                <w:tab w:val="left" w:leader="dot" w:pos="7258"/>
                              </w:tabs>
                              <w:ind w:left="108"/>
                            </w:pPr>
                            <w:r>
                              <w:t>Yo,</w:t>
                            </w:r>
                            <w:r>
                              <w:rPr>
                                <w:spacing w:val="-11"/>
                              </w:rPr>
                              <w:t xml:space="preserve"> </w:t>
                            </w:r>
                            <w:r>
                              <w:t>D./</w:t>
                            </w:r>
                            <w:proofErr w:type="spellStart"/>
                            <w:r>
                              <w:t>Dña</w:t>
                            </w:r>
                            <w:proofErr w:type="spellEnd"/>
                            <w:r>
                              <w:t>………………………………………………………………………….de…</w:t>
                            </w:r>
                            <w:r>
                              <w:tab/>
                              <w:t>años de</w:t>
                            </w:r>
                            <w:r>
                              <w:rPr>
                                <w:spacing w:val="-9"/>
                              </w:rPr>
                              <w:t xml:space="preserve"> </w:t>
                            </w:r>
                            <w:r>
                              <w:t>edad,</w:t>
                            </w:r>
                          </w:p>
                          <w:p w14:paraId="0B898D30" w14:textId="77777777" w:rsidR="00C64267" w:rsidRDefault="00E73FC0">
                            <w:pPr>
                              <w:pStyle w:val="Textoindependiente"/>
                              <w:ind w:left="108"/>
                            </w:pPr>
                            <w:r>
                              <w:t>con domicilio</w:t>
                            </w:r>
                            <w:r>
                              <w:rPr>
                                <w:spacing w:val="-42"/>
                              </w:rPr>
                              <w:t xml:space="preserve"> </w:t>
                            </w:r>
                            <w:r>
                              <w:t>en……………………………………………………………………………………………………………</w:t>
                            </w:r>
                          </w:p>
                          <w:p w14:paraId="36FA11C7" w14:textId="77777777" w:rsidR="00C64267" w:rsidRDefault="00E73FC0">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DAD27" id="Text Box 2" o:spid="_x0000_s1027" type="#_x0000_t202" style="position:absolute;margin-left:79.45pt;margin-top:15pt;width:436.55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" filled="f" strokeweight=".48pt">
                <v:textbox inset="0,0,0,0">
                  <w:txbxContent>
                    <w:p w14:paraId="427A2B87" w14:textId="77777777" w:rsidR="00C64267" w:rsidRDefault="00E73FC0">
                      <w:pPr>
                        <w:spacing w:before="18"/>
                        <w:ind w:left="108"/>
                        <w:rPr>
                          <w:b/>
                          <w:sz w:val="24"/>
                        </w:rPr>
                      </w:pPr>
                      <w:r>
                        <w:rPr>
                          <w:b/>
                          <w:sz w:val="24"/>
                        </w:rPr>
                        <w:t>PACIENTE</w:t>
                      </w:r>
                    </w:p>
                    <w:p w14:paraId="63E4A0B3" w14:textId="77777777" w:rsidR="00C64267" w:rsidRDefault="00E73FC0">
                      <w:pPr>
                        <w:pStyle w:val="Textoindependiente"/>
                        <w:tabs>
                          <w:tab w:val="left" w:leader="dot" w:pos="7257"/>
                        </w:tabs>
                        <w:ind w:left="108"/>
                      </w:pPr>
                      <w:r>
                        <w:t>Yo,</w:t>
                      </w:r>
                      <w:r>
                        <w:rPr>
                          <w:spacing w:val="-11"/>
                        </w:rPr>
                        <w:t xml:space="preserve"> </w:t>
                      </w:r>
                      <w:r>
                        <w:t>D./Dña………………………………………………………………………….de…</w:t>
                      </w:r>
                      <w:r>
                        <w:tab/>
                        <w:t>años de</w:t>
                      </w:r>
                      <w:r>
                        <w:rPr>
                          <w:spacing w:val="-9"/>
                        </w:rPr>
                        <w:t xml:space="preserve"> </w:t>
                      </w:r>
                      <w:r>
                        <w:t>edad,</w:t>
                      </w:r>
                    </w:p>
                    <w:p w14:paraId="54F5D7E1" w14:textId="77777777" w:rsidR="00C64267" w:rsidRDefault="00E73FC0">
                      <w:pPr>
                        <w:pStyle w:val="Textoindependiente"/>
                        <w:spacing w:before="1"/>
                        <w:ind w:left="108"/>
                      </w:pPr>
                      <w:r>
                        <w:t>DNI…………………………, con domicilio en …………………………………………………..</w:t>
                      </w:r>
                    </w:p>
                    <w:p w14:paraId="7667BF4E" w14:textId="77777777" w:rsidR="00C64267" w:rsidRDefault="00C64267">
                      <w:pPr>
                        <w:pStyle w:val="Textoindependiente"/>
                        <w:spacing w:before="11"/>
                        <w:rPr>
                          <w:sz w:val="23"/>
                        </w:rPr>
                      </w:pPr>
                    </w:p>
                    <w:p w14:paraId="05231B1C" w14:textId="77777777" w:rsidR="00C64267" w:rsidRDefault="00E73FC0">
                      <w:pPr>
                        <w:spacing w:before="1"/>
                        <w:ind w:left="108"/>
                        <w:rPr>
                          <w:b/>
                          <w:sz w:val="24"/>
                        </w:rPr>
                      </w:pPr>
                      <w:r>
                        <w:rPr>
                          <w:b/>
                          <w:sz w:val="24"/>
                        </w:rPr>
                        <w:t>REPRESENTANTE LEGAL, FAMILIAR O PERSONA VINCULADA DE HECHO</w:t>
                      </w:r>
                    </w:p>
                    <w:p w14:paraId="2ED3B9BE" w14:textId="77777777" w:rsidR="00C64267" w:rsidRDefault="00E73FC0">
                      <w:pPr>
                        <w:pStyle w:val="Textoindependiente"/>
                        <w:tabs>
                          <w:tab w:val="left" w:leader="dot" w:pos="7258"/>
                        </w:tabs>
                        <w:ind w:left="108"/>
                      </w:pPr>
                      <w:r>
                        <w:t>Yo,</w:t>
                      </w:r>
                      <w:r>
                        <w:rPr>
                          <w:spacing w:val="-11"/>
                        </w:rPr>
                        <w:t xml:space="preserve"> </w:t>
                      </w:r>
                      <w:r>
                        <w:t>D./Dña………………………………………………………………………….de…</w:t>
                      </w:r>
                      <w:r>
                        <w:tab/>
                        <w:t>años de</w:t>
                      </w:r>
                      <w:r>
                        <w:rPr>
                          <w:spacing w:val="-9"/>
                        </w:rPr>
                        <w:t xml:space="preserve"> </w:t>
                      </w:r>
                      <w:r>
                        <w:t>edad,</w:t>
                      </w:r>
                    </w:p>
                    <w:p w14:paraId="0B898D30" w14:textId="77777777" w:rsidR="00C64267" w:rsidRDefault="00E73FC0">
                      <w:pPr>
                        <w:pStyle w:val="Textoindependiente"/>
                        <w:ind w:left="108"/>
                      </w:pPr>
                      <w:r>
                        <w:t>con domicilio</w:t>
                      </w:r>
                      <w:r>
                        <w:rPr>
                          <w:spacing w:val="-42"/>
                        </w:rPr>
                        <w:t xml:space="preserve"> </w:t>
                      </w:r>
                      <w:r>
                        <w:t>en……………………………………………………………………………………………………………</w:t>
                      </w:r>
                    </w:p>
                    <w:p w14:paraId="36FA11C7" w14:textId="77777777" w:rsidR="00C64267" w:rsidRDefault="00E73FC0">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09B1BFE7" w14:textId="77777777" w:rsidR="00C64267" w:rsidRDefault="00C64267">
      <w:pPr>
        <w:pStyle w:val="Textoindependiente"/>
        <w:spacing w:before="6"/>
        <w:rPr>
          <w:sz w:val="17"/>
        </w:rPr>
      </w:pPr>
    </w:p>
    <w:p w14:paraId="031BBCCA" w14:textId="77777777" w:rsidR="00C64267" w:rsidRDefault="00E73FC0">
      <w:pPr>
        <w:pStyle w:val="Textoindependiente"/>
        <w:spacing w:before="52"/>
        <w:ind w:left="582" w:right="1036"/>
        <w:jc w:val="both"/>
      </w:pPr>
      <w:r>
        <w:t xml:space="preserve">Previamente a la entrega de este documento he sido informado verbalmente de forma satisfactoria      por      el      Dr./Dra.……………………………………………………………,  </w:t>
      </w:r>
      <w:r>
        <w:rPr>
          <w:spacing w:val="31"/>
        </w:rPr>
        <w:t xml:space="preserve"> </w:t>
      </w:r>
      <w:r>
        <w:t>colegiado</w:t>
      </w:r>
    </w:p>
    <w:p w14:paraId="5A2649E1" w14:textId="77777777" w:rsidR="00C64267" w:rsidRDefault="00E73FC0">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09ED14EF" w14:textId="77777777" w:rsidR="00C64267" w:rsidRDefault="00C64267">
      <w:pPr>
        <w:pStyle w:val="Textoindependiente"/>
        <w:spacing w:before="11"/>
        <w:rPr>
          <w:sz w:val="23"/>
        </w:rPr>
      </w:pPr>
    </w:p>
    <w:p w14:paraId="6748D749" w14:textId="77777777" w:rsidR="00C64267" w:rsidRDefault="00E73FC0">
      <w:pPr>
        <w:ind w:left="582"/>
        <w:jc w:val="both"/>
        <w:rPr>
          <w:sz w:val="24"/>
        </w:rPr>
      </w:pPr>
      <w:r>
        <w:rPr>
          <w:sz w:val="24"/>
        </w:rPr>
        <w:t xml:space="preserve">Se me recuerdan las siguientes </w:t>
      </w:r>
      <w:r>
        <w:rPr>
          <w:b/>
          <w:sz w:val="24"/>
        </w:rPr>
        <w:t>cuestiones</w:t>
      </w:r>
      <w:r>
        <w:rPr>
          <w:sz w:val="24"/>
        </w:rPr>
        <w:t>:</w:t>
      </w:r>
    </w:p>
    <w:p w14:paraId="7077E9C7" w14:textId="77777777" w:rsidR="00C64267" w:rsidRDefault="00C64267">
      <w:pPr>
        <w:pStyle w:val="Textoindependiente"/>
        <w:spacing w:before="3"/>
      </w:pPr>
    </w:p>
    <w:p w14:paraId="43506477" w14:textId="77777777" w:rsidR="00C64267" w:rsidRDefault="00E73FC0">
      <w:pPr>
        <w:pStyle w:val="Ttulo1"/>
        <w:numPr>
          <w:ilvl w:val="0"/>
          <w:numId w:val="3"/>
        </w:numPr>
        <w:tabs>
          <w:tab w:val="left" w:pos="861"/>
        </w:tabs>
      </w:pPr>
      <w:r>
        <w:t>PREOPERATORIO</w:t>
      </w:r>
    </w:p>
    <w:p w14:paraId="7E2AF5BB" w14:textId="77777777" w:rsidR="00C64267" w:rsidRDefault="00C64267">
      <w:pPr>
        <w:pStyle w:val="Textoindependiente"/>
        <w:spacing w:before="10"/>
        <w:rPr>
          <w:b/>
          <w:i/>
          <w:sz w:val="23"/>
        </w:rPr>
      </w:pPr>
    </w:p>
    <w:p w14:paraId="5121F23B" w14:textId="77777777" w:rsidR="00C64267" w:rsidRDefault="00E73FC0">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3"/>
        </w:rPr>
        <w:t xml:space="preserve"> </w:t>
      </w:r>
      <w:r>
        <w:t>individuales.</w:t>
      </w:r>
    </w:p>
    <w:p w14:paraId="1E569F79" w14:textId="77777777" w:rsidR="00C64267" w:rsidRDefault="00E73FC0">
      <w:pPr>
        <w:pStyle w:val="Textoindependiente"/>
        <w:spacing w:line="292" w:lineRule="exact"/>
        <w:ind w:left="582"/>
        <w:jc w:val="both"/>
      </w:pPr>
      <w:r>
        <w:t>Le indicaremos desde qué hora debe permanecer en ayunas.</w:t>
      </w:r>
    </w:p>
    <w:p w14:paraId="7C3096DB" w14:textId="77777777" w:rsidR="00C64267" w:rsidRDefault="00C64267">
      <w:pPr>
        <w:pStyle w:val="Textoindependiente"/>
        <w:spacing w:before="12"/>
        <w:rPr>
          <w:sz w:val="23"/>
        </w:rPr>
      </w:pPr>
    </w:p>
    <w:p w14:paraId="6F184EB6" w14:textId="77777777" w:rsidR="00C64267" w:rsidRDefault="00E73FC0">
      <w:pPr>
        <w:pStyle w:val="Ttulo1"/>
        <w:numPr>
          <w:ilvl w:val="0"/>
          <w:numId w:val="3"/>
        </w:numPr>
        <w:tabs>
          <w:tab w:val="left" w:pos="861"/>
        </w:tabs>
      </w:pPr>
      <w:r>
        <w:t>DESCRIPCION DEL</w:t>
      </w:r>
      <w:r>
        <w:rPr>
          <w:spacing w:val="-2"/>
        </w:rPr>
        <w:t xml:space="preserve"> </w:t>
      </w:r>
      <w:r>
        <w:t>PROCEDIMIENTO</w:t>
      </w:r>
    </w:p>
    <w:p w14:paraId="12907F66" w14:textId="77777777" w:rsidR="00C64267" w:rsidRDefault="00C64267">
      <w:pPr>
        <w:pStyle w:val="Textoindependiente"/>
        <w:spacing w:before="1"/>
        <w:rPr>
          <w:b/>
          <w:i/>
        </w:rPr>
      </w:pPr>
    </w:p>
    <w:p w14:paraId="4C743975" w14:textId="77777777" w:rsidR="00C64267" w:rsidRDefault="00E73FC0">
      <w:pPr>
        <w:pStyle w:val="Textoindependiente"/>
        <w:ind w:left="582"/>
      </w:pPr>
      <w:r>
        <w:t>Por haber sido diagnosticado de ……………………………………………………………………………….</w:t>
      </w:r>
    </w:p>
    <w:p w14:paraId="21CD0955" w14:textId="77777777" w:rsidR="00C64267" w:rsidRDefault="00E73FC0">
      <w:pPr>
        <w:pStyle w:val="Textoindependiente"/>
        <w:ind w:left="582"/>
      </w:pPr>
      <w:r>
        <w:t>.……………………………………………………………………………………………………………………………………</w:t>
      </w:r>
    </w:p>
    <w:p w14:paraId="51EBD4D3" w14:textId="77777777" w:rsidR="00C64267" w:rsidRDefault="00E73FC0">
      <w:pPr>
        <w:pStyle w:val="Textoindependiente"/>
        <w:ind w:left="582" w:right="1242"/>
      </w:pPr>
      <w:r>
        <w:t>…………………………………………………………………………………………………………………………………… y habiendo agotado otras alternativas, se le recomienda realizar el siguiente procedimiento ………………….</w:t>
      </w:r>
    </w:p>
    <w:p w14:paraId="5F507F69" w14:textId="77777777" w:rsidR="00C64267" w:rsidRDefault="00E73FC0">
      <w:pPr>
        <w:pStyle w:val="Textoindependiente"/>
        <w:spacing w:line="292" w:lineRule="exact"/>
        <w:ind w:left="582"/>
      </w:pPr>
      <w:r>
        <w:t>………………………………………………………………………………………………………………………………………</w:t>
      </w:r>
    </w:p>
    <w:p w14:paraId="2E34DA67" w14:textId="77777777" w:rsidR="00C64267" w:rsidRDefault="00E73FC0">
      <w:pPr>
        <w:pStyle w:val="Textoindependiente"/>
        <w:ind w:left="582"/>
      </w:pPr>
      <w:r>
        <w:t>……………………………………………….</w:t>
      </w:r>
    </w:p>
    <w:p w14:paraId="3CAB738A" w14:textId="77777777" w:rsidR="00C64267" w:rsidRDefault="00C64267">
      <w:pPr>
        <w:pStyle w:val="Textoindependiente"/>
        <w:spacing w:before="11"/>
        <w:rPr>
          <w:sz w:val="23"/>
        </w:rPr>
      </w:pPr>
    </w:p>
    <w:p w14:paraId="187C51F9" w14:textId="77777777" w:rsidR="00C64267" w:rsidRDefault="00E73FC0">
      <w:pPr>
        <w:pStyle w:val="Textoindependiente"/>
        <w:spacing w:before="1"/>
        <w:ind w:left="582" w:right="1033"/>
        <w:jc w:val="both"/>
      </w:pPr>
      <w:r>
        <w:t>La CIRUGIA la deformidad vertebral con BARRAS DE CRECIMIENTO consistente en el CONTROL DE LA DEFORMIDAD SIN FUSIÓN VERTEBRAL mediante la colocación de unos anclajes metálicos en diferentes localizaciones: vértebras, costillas o pelvis. Estos anclajes se conectan entre si mediante unas barras metálicas que requieren de una expansión</w:t>
      </w:r>
      <w:r>
        <w:rPr>
          <w:spacing w:val="-13"/>
        </w:rPr>
        <w:t xml:space="preserve"> </w:t>
      </w:r>
      <w:r>
        <w:t>periódica</w:t>
      </w:r>
      <w:r>
        <w:rPr>
          <w:spacing w:val="-11"/>
        </w:rPr>
        <w:t xml:space="preserve"> </w:t>
      </w:r>
      <w:r>
        <w:t>(el</w:t>
      </w:r>
      <w:r>
        <w:rPr>
          <w:spacing w:val="-13"/>
        </w:rPr>
        <w:t xml:space="preserve"> </w:t>
      </w:r>
      <w:r>
        <w:t>periodo</w:t>
      </w:r>
      <w:r>
        <w:rPr>
          <w:spacing w:val="-15"/>
        </w:rPr>
        <w:t xml:space="preserve"> </w:t>
      </w:r>
      <w:r>
        <w:t>de</w:t>
      </w:r>
      <w:r>
        <w:rPr>
          <w:spacing w:val="-12"/>
        </w:rPr>
        <w:t xml:space="preserve"> </w:t>
      </w:r>
      <w:r>
        <w:t>tiempo</w:t>
      </w:r>
      <w:r>
        <w:rPr>
          <w:spacing w:val="-13"/>
        </w:rPr>
        <w:t xml:space="preserve"> </w:t>
      </w:r>
      <w:r>
        <w:t>es</w:t>
      </w:r>
      <w:r>
        <w:rPr>
          <w:spacing w:val="-12"/>
        </w:rPr>
        <w:t xml:space="preserve"> </w:t>
      </w:r>
      <w:r>
        <w:t>variable).</w:t>
      </w:r>
      <w:r>
        <w:rPr>
          <w:spacing w:val="-12"/>
        </w:rPr>
        <w:t xml:space="preserve"> </w:t>
      </w:r>
      <w:r>
        <w:t>La</w:t>
      </w:r>
      <w:r>
        <w:rPr>
          <w:spacing w:val="-13"/>
        </w:rPr>
        <w:t xml:space="preserve"> </w:t>
      </w:r>
      <w:r>
        <w:t>expansión</w:t>
      </w:r>
      <w:r>
        <w:rPr>
          <w:spacing w:val="-11"/>
        </w:rPr>
        <w:t xml:space="preserve"> </w:t>
      </w:r>
      <w:r>
        <w:t>de</w:t>
      </w:r>
      <w:r>
        <w:rPr>
          <w:spacing w:val="-10"/>
        </w:rPr>
        <w:t xml:space="preserve"> </w:t>
      </w:r>
      <w:r>
        <w:t>las</w:t>
      </w:r>
      <w:r>
        <w:rPr>
          <w:spacing w:val="-15"/>
        </w:rPr>
        <w:t xml:space="preserve"> </w:t>
      </w:r>
      <w:r>
        <w:t>barras</w:t>
      </w:r>
      <w:r>
        <w:rPr>
          <w:spacing w:val="-14"/>
        </w:rPr>
        <w:t xml:space="preserve"> </w:t>
      </w:r>
      <w:r>
        <w:t>puede</w:t>
      </w:r>
    </w:p>
    <w:p w14:paraId="746172F4" w14:textId="77777777" w:rsidR="00C64267" w:rsidRDefault="00C64267">
      <w:pPr>
        <w:jc w:val="both"/>
        <w:sectPr w:rsidR="00C6426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660" w:bottom="1240" w:left="1120" w:header="433" w:footer="1048" w:gutter="0"/>
          <w:pgNumType w:start="1"/>
          <w:cols w:space="720"/>
        </w:sectPr>
      </w:pPr>
    </w:p>
    <w:p w14:paraId="5983EF01" w14:textId="77777777" w:rsidR="00C64267" w:rsidRDefault="00E73FC0">
      <w:pPr>
        <w:pStyle w:val="Textoindependiente"/>
        <w:spacing w:before="41"/>
        <w:ind w:left="582" w:right="1043"/>
        <w:jc w:val="both"/>
      </w:pPr>
      <w:proofErr w:type="gramStart"/>
      <w:r>
        <w:lastRenderedPageBreak/>
        <w:t>realizarse</w:t>
      </w:r>
      <w:proofErr w:type="gramEnd"/>
      <w:r>
        <w:t xml:space="preserve"> en quirófano en el caso de las barras de crecimiento convencionales, o en consulta en el caso de las barras de crecimiento magnéticas.</w:t>
      </w:r>
    </w:p>
    <w:p w14:paraId="3574D6A6" w14:textId="77777777" w:rsidR="00C64267" w:rsidRDefault="00C64267">
      <w:pPr>
        <w:pStyle w:val="Textoindependiente"/>
        <w:spacing w:before="2"/>
      </w:pPr>
    </w:p>
    <w:p w14:paraId="5E5B7D9D" w14:textId="77777777" w:rsidR="00C64267" w:rsidRDefault="00E73FC0">
      <w:pPr>
        <w:pStyle w:val="Textoindependiente"/>
        <w:ind w:left="582" w:right="1034"/>
        <w:jc w:val="both"/>
      </w:pPr>
      <w:r>
        <w:t>El</w:t>
      </w:r>
      <w:r>
        <w:rPr>
          <w:spacing w:val="-8"/>
        </w:rPr>
        <w:t xml:space="preserve"> </w:t>
      </w:r>
      <w:r>
        <w:t>objetivo</w:t>
      </w:r>
      <w:r>
        <w:rPr>
          <w:spacing w:val="-7"/>
        </w:rPr>
        <w:t xml:space="preserve"> </w:t>
      </w:r>
      <w:r>
        <w:t>de</w:t>
      </w:r>
      <w:r>
        <w:rPr>
          <w:spacing w:val="-8"/>
        </w:rPr>
        <w:t xml:space="preserve"> </w:t>
      </w:r>
      <w:r>
        <w:t>la</w:t>
      </w:r>
      <w:r>
        <w:rPr>
          <w:spacing w:val="-7"/>
        </w:rPr>
        <w:t xml:space="preserve"> </w:t>
      </w:r>
      <w:r>
        <w:t>cirugía,</w:t>
      </w:r>
      <w:r>
        <w:rPr>
          <w:spacing w:val="-10"/>
        </w:rPr>
        <w:t xml:space="preserve"> </w:t>
      </w:r>
      <w:r>
        <w:t>en</w:t>
      </w:r>
      <w:r>
        <w:rPr>
          <w:spacing w:val="-7"/>
        </w:rPr>
        <w:t xml:space="preserve"> </w:t>
      </w:r>
      <w:r>
        <w:t>la</w:t>
      </w:r>
      <w:r>
        <w:rPr>
          <w:spacing w:val="-7"/>
        </w:rPr>
        <w:t xml:space="preserve"> </w:t>
      </w:r>
      <w:r>
        <w:t>medida</w:t>
      </w:r>
      <w:r>
        <w:rPr>
          <w:spacing w:val="-10"/>
        </w:rPr>
        <w:t xml:space="preserve"> </w:t>
      </w:r>
      <w:r>
        <w:t>de</w:t>
      </w:r>
      <w:r>
        <w:rPr>
          <w:spacing w:val="-8"/>
        </w:rPr>
        <w:t xml:space="preserve"> </w:t>
      </w:r>
      <w:r>
        <w:t>lo</w:t>
      </w:r>
      <w:r>
        <w:rPr>
          <w:spacing w:val="-9"/>
        </w:rPr>
        <w:t xml:space="preserve"> </w:t>
      </w:r>
      <w:r>
        <w:t>posible,</w:t>
      </w:r>
      <w:r>
        <w:rPr>
          <w:spacing w:val="-8"/>
        </w:rPr>
        <w:t xml:space="preserve"> </w:t>
      </w:r>
      <w:r>
        <w:t>es</w:t>
      </w:r>
      <w:r>
        <w:rPr>
          <w:spacing w:val="-8"/>
        </w:rPr>
        <w:t xml:space="preserve"> </w:t>
      </w:r>
      <w:r>
        <w:t>corregir</w:t>
      </w:r>
      <w:r>
        <w:rPr>
          <w:spacing w:val="-8"/>
        </w:rPr>
        <w:t xml:space="preserve"> </w:t>
      </w:r>
      <w:r>
        <w:t>y</w:t>
      </w:r>
      <w:r>
        <w:rPr>
          <w:spacing w:val="-9"/>
        </w:rPr>
        <w:t xml:space="preserve"> </w:t>
      </w:r>
      <w:r>
        <w:t>controlar</w:t>
      </w:r>
      <w:r>
        <w:rPr>
          <w:spacing w:val="-10"/>
        </w:rPr>
        <w:t xml:space="preserve"> </w:t>
      </w:r>
      <w:r>
        <w:t>la</w:t>
      </w:r>
      <w:r>
        <w:rPr>
          <w:spacing w:val="-7"/>
        </w:rPr>
        <w:t xml:space="preserve"> </w:t>
      </w:r>
      <w:r>
        <w:t>deformidad preservando el crecimiento natural de la columna. Al mismo tiempo, proteger los elementos</w:t>
      </w:r>
      <w:r>
        <w:rPr>
          <w:spacing w:val="-15"/>
        </w:rPr>
        <w:t xml:space="preserve"> </w:t>
      </w:r>
      <w:r>
        <w:t>neurológicos</w:t>
      </w:r>
      <w:r>
        <w:rPr>
          <w:spacing w:val="-13"/>
        </w:rPr>
        <w:t xml:space="preserve"> </w:t>
      </w:r>
      <w:r>
        <w:t>(médula</w:t>
      </w:r>
      <w:r>
        <w:rPr>
          <w:spacing w:val="-13"/>
        </w:rPr>
        <w:t xml:space="preserve"> </w:t>
      </w:r>
      <w:r>
        <w:t>y/o</w:t>
      </w:r>
      <w:r>
        <w:rPr>
          <w:spacing w:val="-13"/>
        </w:rPr>
        <w:t xml:space="preserve"> </w:t>
      </w:r>
      <w:r>
        <w:t>raíces</w:t>
      </w:r>
      <w:r>
        <w:rPr>
          <w:spacing w:val="-13"/>
        </w:rPr>
        <w:t xml:space="preserve"> </w:t>
      </w:r>
      <w:r>
        <w:t>nerviosas)</w:t>
      </w:r>
      <w:r>
        <w:rPr>
          <w:spacing w:val="-16"/>
        </w:rPr>
        <w:t xml:space="preserve"> </w:t>
      </w:r>
      <w:r>
        <w:t>y</w:t>
      </w:r>
      <w:r>
        <w:rPr>
          <w:spacing w:val="-14"/>
        </w:rPr>
        <w:t xml:space="preserve"> </w:t>
      </w:r>
      <w:r>
        <w:t>manteniendo</w:t>
      </w:r>
      <w:r>
        <w:rPr>
          <w:spacing w:val="-13"/>
        </w:rPr>
        <w:t xml:space="preserve"> </w:t>
      </w:r>
      <w:r>
        <w:t>la</w:t>
      </w:r>
      <w:r>
        <w:rPr>
          <w:spacing w:val="-13"/>
        </w:rPr>
        <w:t xml:space="preserve"> </w:t>
      </w:r>
      <w:r>
        <w:t>columna</w:t>
      </w:r>
      <w:r>
        <w:rPr>
          <w:spacing w:val="-13"/>
        </w:rPr>
        <w:t xml:space="preserve"> </w:t>
      </w:r>
      <w:r>
        <w:t>en</w:t>
      </w:r>
      <w:r>
        <w:rPr>
          <w:spacing w:val="-13"/>
        </w:rPr>
        <w:t xml:space="preserve"> </w:t>
      </w:r>
      <w:r>
        <w:t>una posición correcta. La progresión de la deformidad podría generar lesiones neurológicas más graves o dolor</w:t>
      </w:r>
      <w:r>
        <w:rPr>
          <w:spacing w:val="-1"/>
        </w:rPr>
        <w:t xml:space="preserve"> </w:t>
      </w:r>
      <w:r>
        <w:t>incapacitante.</w:t>
      </w:r>
    </w:p>
    <w:p w14:paraId="76EECBAB" w14:textId="77777777" w:rsidR="00C64267" w:rsidRDefault="00E73FC0">
      <w:pPr>
        <w:pStyle w:val="Textoindependiente"/>
        <w:ind w:left="582" w:right="1033"/>
        <w:jc w:val="both"/>
      </w:pPr>
      <w:r>
        <w:t>La</w:t>
      </w:r>
      <w:r>
        <w:rPr>
          <w:spacing w:val="-14"/>
        </w:rPr>
        <w:t xml:space="preserve"> </w:t>
      </w:r>
      <w:r>
        <w:t>cirugía</w:t>
      </w:r>
      <w:r>
        <w:rPr>
          <w:spacing w:val="-14"/>
        </w:rPr>
        <w:t xml:space="preserve"> </w:t>
      </w:r>
      <w:r>
        <w:t>sin</w:t>
      </w:r>
      <w:r>
        <w:rPr>
          <w:spacing w:val="-14"/>
        </w:rPr>
        <w:t xml:space="preserve"> </w:t>
      </w:r>
      <w:r>
        <w:t>fusión</w:t>
      </w:r>
      <w:r>
        <w:rPr>
          <w:spacing w:val="-13"/>
        </w:rPr>
        <w:t xml:space="preserve"> </w:t>
      </w:r>
      <w:r>
        <w:t>vertebral</w:t>
      </w:r>
      <w:r>
        <w:rPr>
          <w:spacing w:val="-13"/>
        </w:rPr>
        <w:t xml:space="preserve"> </w:t>
      </w:r>
      <w:r>
        <w:t>mediante</w:t>
      </w:r>
      <w:r>
        <w:rPr>
          <w:spacing w:val="-15"/>
        </w:rPr>
        <w:t xml:space="preserve"> </w:t>
      </w:r>
      <w:r>
        <w:t>barras</w:t>
      </w:r>
      <w:r>
        <w:rPr>
          <w:spacing w:val="-15"/>
        </w:rPr>
        <w:t xml:space="preserve"> </w:t>
      </w:r>
      <w:r>
        <w:t>de</w:t>
      </w:r>
      <w:r>
        <w:rPr>
          <w:spacing w:val="-13"/>
        </w:rPr>
        <w:t xml:space="preserve"> </w:t>
      </w:r>
      <w:r>
        <w:t>crecimiento</w:t>
      </w:r>
      <w:r>
        <w:rPr>
          <w:spacing w:val="-14"/>
        </w:rPr>
        <w:t xml:space="preserve"> </w:t>
      </w:r>
      <w:r>
        <w:t>se</w:t>
      </w:r>
      <w:r>
        <w:rPr>
          <w:spacing w:val="-13"/>
        </w:rPr>
        <w:t xml:space="preserve"> </w:t>
      </w:r>
      <w:r>
        <w:t>realiza</w:t>
      </w:r>
      <w:r>
        <w:rPr>
          <w:spacing w:val="-13"/>
        </w:rPr>
        <w:t xml:space="preserve"> </w:t>
      </w:r>
      <w:r>
        <w:t>por</w:t>
      </w:r>
      <w:r>
        <w:rPr>
          <w:spacing w:val="-16"/>
        </w:rPr>
        <w:t xml:space="preserve"> </w:t>
      </w:r>
      <w:r>
        <w:t>vía</w:t>
      </w:r>
      <w:r>
        <w:rPr>
          <w:spacing w:val="-14"/>
        </w:rPr>
        <w:t xml:space="preserve"> </w:t>
      </w:r>
      <w:r>
        <w:t>posterior y bajo anestesia</w:t>
      </w:r>
      <w:r>
        <w:rPr>
          <w:spacing w:val="1"/>
        </w:rPr>
        <w:t xml:space="preserve"> </w:t>
      </w:r>
      <w:r>
        <w:t>general.</w:t>
      </w:r>
    </w:p>
    <w:p w14:paraId="420864F1" w14:textId="77777777" w:rsidR="00C64267" w:rsidRDefault="00C64267">
      <w:pPr>
        <w:pStyle w:val="Textoindependiente"/>
        <w:spacing w:before="11"/>
        <w:rPr>
          <w:sz w:val="23"/>
        </w:rPr>
      </w:pPr>
    </w:p>
    <w:p w14:paraId="57155B46" w14:textId="77777777" w:rsidR="00C64267" w:rsidRDefault="00E73FC0">
      <w:pPr>
        <w:pStyle w:val="Textoindependiente"/>
        <w:ind w:left="582" w:right="1034"/>
        <w:jc w:val="both"/>
      </w:pPr>
      <w:r>
        <w:t>Las</w:t>
      </w:r>
      <w:r>
        <w:rPr>
          <w:spacing w:val="-5"/>
        </w:rPr>
        <w:t xml:space="preserve"> </w:t>
      </w:r>
      <w:r>
        <w:t>únicas</w:t>
      </w:r>
      <w:r>
        <w:rPr>
          <w:spacing w:val="-5"/>
        </w:rPr>
        <w:t xml:space="preserve"> </w:t>
      </w:r>
      <w:r>
        <w:t>alternativas</w:t>
      </w:r>
      <w:r>
        <w:rPr>
          <w:spacing w:val="-4"/>
        </w:rPr>
        <w:t xml:space="preserve"> </w:t>
      </w:r>
      <w:r>
        <w:t>a</w:t>
      </w:r>
      <w:r>
        <w:rPr>
          <w:spacing w:val="-5"/>
        </w:rPr>
        <w:t xml:space="preserve"> </w:t>
      </w:r>
      <w:r>
        <w:t>esta</w:t>
      </w:r>
      <w:r>
        <w:rPr>
          <w:spacing w:val="-4"/>
        </w:rPr>
        <w:t xml:space="preserve"> </w:t>
      </w:r>
      <w:r>
        <w:t>cirugía</w:t>
      </w:r>
      <w:r>
        <w:rPr>
          <w:spacing w:val="-5"/>
        </w:rPr>
        <w:t xml:space="preserve"> </w:t>
      </w:r>
      <w:r>
        <w:t>serían</w:t>
      </w:r>
      <w:r>
        <w:rPr>
          <w:spacing w:val="-3"/>
        </w:rPr>
        <w:t xml:space="preserve"> </w:t>
      </w:r>
      <w:r>
        <w:t>continuar</w:t>
      </w:r>
      <w:r>
        <w:rPr>
          <w:spacing w:val="-5"/>
        </w:rPr>
        <w:t xml:space="preserve"> </w:t>
      </w:r>
      <w:r>
        <w:t>con</w:t>
      </w:r>
      <w:r>
        <w:rPr>
          <w:spacing w:val="-2"/>
        </w:rPr>
        <w:t xml:space="preserve"> </w:t>
      </w:r>
      <w:r>
        <w:t>el</w:t>
      </w:r>
      <w:r>
        <w:rPr>
          <w:spacing w:val="-7"/>
        </w:rPr>
        <w:t xml:space="preserve"> </w:t>
      </w:r>
      <w:r>
        <w:t>tratamiento</w:t>
      </w:r>
      <w:r>
        <w:rPr>
          <w:spacing w:val="-4"/>
        </w:rPr>
        <w:t xml:space="preserve"> </w:t>
      </w:r>
      <w:proofErr w:type="spellStart"/>
      <w:r>
        <w:t>ortésico</w:t>
      </w:r>
      <w:proofErr w:type="spellEnd"/>
      <w:r>
        <w:rPr>
          <w:spacing w:val="-3"/>
        </w:rPr>
        <w:t xml:space="preserve"> </w:t>
      </w:r>
      <w:r>
        <w:t>(corsé termoplástico o de yeso) para controlar la deformidad, proceder con una cirugía mediante fusión vertebral que conllevaría el cese de crecimiento de la columna vertebral con las consecuencias nocivas que esto supone para el desarrollo de los pulmones,</w:t>
      </w:r>
      <w:r>
        <w:rPr>
          <w:spacing w:val="-13"/>
        </w:rPr>
        <w:t xml:space="preserve"> </w:t>
      </w:r>
      <w:r>
        <w:t>o</w:t>
      </w:r>
      <w:r>
        <w:rPr>
          <w:spacing w:val="-13"/>
        </w:rPr>
        <w:t xml:space="preserve"> </w:t>
      </w:r>
      <w:r>
        <w:t>recurrir</w:t>
      </w:r>
      <w:r>
        <w:rPr>
          <w:spacing w:val="-12"/>
        </w:rPr>
        <w:t xml:space="preserve"> </w:t>
      </w:r>
      <w:r>
        <w:t>a</w:t>
      </w:r>
      <w:r>
        <w:rPr>
          <w:spacing w:val="-13"/>
        </w:rPr>
        <w:t xml:space="preserve"> </w:t>
      </w:r>
      <w:r>
        <w:t>otras</w:t>
      </w:r>
      <w:r>
        <w:rPr>
          <w:spacing w:val="-12"/>
        </w:rPr>
        <w:t xml:space="preserve"> </w:t>
      </w:r>
      <w:r>
        <w:t>técnicas</w:t>
      </w:r>
      <w:r>
        <w:rPr>
          <w:spacing w:val="-13"/>
        </w:rPr>
        <w:t xml:space="preserve"> </w:t>
      </w:r>
      <w:r>
        <w:t>de</w:t>
      </w:r>
      <w:r>
        <w:rPr>
          <w:spacing w:val="-13"/>
        </w:rPr>
        <w:t xml:space="preserve"> </w:t>
      </w:r>
      <w:r>
        <w:t>no</w:t>
      </w:r>
      <w:r>
        <w:rPr>
          <w:spacing w:val="-14"/>
        </w:rPr>
        <w:t xml:space="preserve"> </w:t>
      </w:r>
      <w:r>
        <w:t>fusión</w:t>
      </w:r>
      <w:r>
        <w:rPr>
          <w:spacing w:val="-13"/>
        </w:rPr>
        <w:t xml:space="preserve"> </w:t>
      </w:r>
      <w:r>
        <w:t>diferente</w:t>
      </w:r>
      <w:r>
        <w:rPr>
          <w:spacing w:val="-12"/>
        </w:rPr>
        <w:t xml:space="preserve"> </w:t>
      </w:r>
      <w:r>
        <w:t>de</w:t>
      </w:r>
      <w:r>
        <w:rPr>
          <w:spacing w:val="-13"/>
        </w:rPr>
        <w:t xml:space="preserve"> </w:t>
      </w:r>
      <w:r>
        <w:t>las</w:t>
      </w:r>
      <w:r>
        <w:rPr>
          <w:spacing w:val="-13"/>
        </w:rPr>
        <w:t xml:space="preserve"> </w:t>
      </w:r>
      <w:r>
        <w:t>barras</w:t>
      </w:r>
      <w:r>
        <w:rPr>
          <w:spacing w:val="-12"/>
        </w:rPr>
        <w:t xml:space="preserve"> </w:t>
      </w:r>
      <w:r>
        <w:t>de</w:t>
      </w:r>
      <w:r>
        <w:rPr>
          <w:spacing w:val="-13"/>
        </w:rPr>
        <w:t xml:space="preserve"> </w:t>
      </w:r>
      <w:r>
        <w:t>crecimiento.</w:t>
      </w:r>
    </w:p>
    <w:p w14:paraId="695B7195" w14:textId="77777777" w:rsidR="00C64267" w:rsidRDefault="00C64267">
      <w:pPr>
        <w:pStyle w:val="Textoindependiente"/>
        <w:spacing w:before="2"/>
      </w:pPr>
    </w:p>
    <w:p w14:paraId="74214335" w14:textId="77777777" w:rsidR="00C64267" w:rsidRDefault="00E73FC0">
      <w:pPr>
        <w:pStyle w:val="Textoindependiente"/>
        <w:ind w:left="582" w:right="1034"/>
        <w:jc w:val="both"/>
      </w:pPr>
      <w:r>
        <w:t>La cirugía requiere de la disección de algunos músculos y ligamentos, así como la manipulación de huesos. Por todo ello, es común la presencia de dolor y hematoma en la zona que tiende a mejorar con el tiempo y el tratamiento.</w:t>
      </w:r>
    </w:p>
    <w:p w14:paraId="3B1C3F8A" w14:textId="77777777" w:rsidR="00C64267" w:rsidRDefault="00C64267">
      <w:pPr>
        <w:pStyle w:val="Textoindependiente"/>
        <w:spacing w:before="11"/>
        <w:rPr>
          <w:sz w:val="23"/>
        </w:rPr>
      </w:pPr>
    </w:p>
    <w:p w14:paraId="45BE7191" w14:textId="77777777" w:rsidR="00C64267" w:rsidRDefault="00E73FC0">
      <w:pPr>
        <w:pStyle w:val="Textoindependiente"/>
        <w:ind w:left="582" w:right="1035"/>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361798C0" w14:textId="77777777" w:rsidR="00C64267" w:rsidRDefault="00C64267">
      <w:pPr>
        <w:pStyle w:val="Textoindependiente"/>
      </w:pPr>
    </w:p>
    <w:p w14:paraId="424BC5C2" w14:textId="77777777" w:rsidR="00C64267" w:rsidRDefault="00E73FC0">
      <w:pPr>
        <w:pStyle w:val="Textoindependiente"/>
        <w:ind w:left="582" w:right="1034"/>
        <w:jc w:val="both"/>
      </w:pPr>
      <w:r>
        <w:t>Debe</w:t>
      </w:r>
      <w:r>
        <w:rPr>
          <w:spacing w:val="-12"/>
        </w:rPr>
        <w:t xml:space="preserve"> </w:t>
      </w:r>
      <w:r>
        <w:t>conocer</w:t>
      </w:r>
      <w:r>
        <w:rPr>
          <w:spacing w:val="-11"/>
        </w:rPr>
        <w:t xml:space="preserve"> </w:t>
      </w:r>
      <w:r>
        <w:t>que</w:t>
      </w:r>
      <w:r>
        <w:rPr>
          <w:spacing w:val="-11"/>
        </w:rPr>
        <w:t xml:space="preserve"> </w:t>
      </w:r>
      <w:r>
        <w:t>toda</w:t>
      </w:r>
      <w:r>
        <w:rPr>
          <w:spacing w:val="-11"/>
        </w:rPr>
        <w:t xml:space="preserve"> </w:t>
      </w:r>
      <w:r>
        <w:t>intervención</w:t>
      </w:r>
      <w:r>
        <w:rPr>
          <w:spacing w:val="-9"/>
        </w:rPr>
        <w:t xml:space="preserve"> </w:t>
      </w:r>
      <w:r>
        <w:t>quirúrgica</w:t>
      </w:r>
      <w:r>
        <w:rPr>
          <w:spacing w:val="-11"/>
        </w:rPr>
        <w:t xml:space="preserve"> </w:t>
      </w:r>
      <w:r>
        <w:t>posee</w:t>
      </w:r>
      <w:r>
        <w:rPr>
          <w:spacing w:val="-10"/>
        </w:rPr>
        <w:t xml:space="preserve"> </w:t>
      </w:r>
      <w:r>
        <w:t>un</w:t>
      </w:r>
      <w:r>
        <w:rPr>
          <w:spacing w:val="-10"/>
        </w:rPr>
        <w:t xml:space="preserve"> </w:t>
      </w:r>
      <w:r>
        <w:t>margen</w:t>
      </w:r>
      <w:r>
        <w:rPr>
          <w:spacing w:val="-10"/>
        </w:rPr>
        <w:t xml:space="preserve"> </w:t>
      </w:r>
      <w:r>
        <w:t>de</w:t>
      </w:r>
      <w:r>
        <w:rPr>
          <w:spacing w:val="-8"/>
        </w:rPr>
        <w:t xml:space="preserve"> </w:t>
      </w:r>
      <w:r>
        <w:t>incertidumbre,</w:t>
      </w:r>
      <w:r>
        <w:rPr>
          <w:spacing w:val="-11"/>
        </w:rPr>
        <w:t xml:space="preserve"> </w:t>
      </w:r>
      <w:r>
        <w:t xml:space="preserve">que obliga al médico a decidir la actuación más adecuada en cada momento con independencia del acto médico inicialmente programado. Si surgiera alguna </w:t>
      </w:r>
      <w:r>
        <w:rPr>
          <w:b/>
        </w:rPr>
        <w:t>situación imprevista urgente</w:t>
      </w:r>
      <w:r>
        <w:t>, que precisara de la realización de algún procedimiento distinto de los que he sido informado, autorizo al equipo médico para</w:t>
      </w:r>
      <w:r>
        <w:rPr>
          <w:spacing w:val="-4"/>
        </w:rPr>
        <w:t xml:space="preserve"> </w:t>
      </w:r>
      <w:r>
        <w:t>realizarlo.</w:t>
      </w:r>
    </w:p>
    <w:p w14:paraId="6FEE6C4E" w14:textId="77777777" w:rsidR="00C64267" w:rsidRDefault="00C64267">
      <w:pPr>
        <w:pStyle w:val="Textoindependiente"/>
        <w:spacing w:before="2"/>
      </w:pPr>
    </w:p>
    <w:p w14:paraId="28BDDB75" w14:textId="77777777" w:rsidR="00C64267" w:rsidRDefault="00E73FC0">
      <w:pPr>
        <w:pStyle w:val="Ttulo1"/>
        <w:numPr>
          <w:ilvl w:val="0"/>
          <w:numId w:val="3"/>
        </w:numPr>
        <w:tabs>
          <w:tab w:val="left" w:pos="861"/>
        </w:tabs>
      </w:pPr>
      <w:r>
        <w:t>DESCRIPCIÓN DE</w:t>
      </w:r>
      <w:r>
        <w:rPr>
          <w:spacing w:val="-3"/>
        </w:rPr>
        <w:t xml:space="preserve"> </w:t>
      </w:r>
      <w:r>
        <w:t>RIESGOS</w:t>
      </w:r>
    </w:p>
    <w:p w14:paraId="1698D95E" w14:textId="77777777" w:rsidR="00C64267" w:rsidRDefault="00C64267">
      <w:pPr>
        <w:pStyle w:val="Textoindependiente"/>
        <w:spacing w:before="11"/>
        <w:rPr>
          <w:b/>
          <w:i/>
          <w:sz w:val="23"/>
        </w:rPr>
      </w:pPr>
    </w:p>
    <w:p w14:paraId="00D7B807" w14:textId="77777777" w:rsidR="00C64267" w:rsidRDefault="00E73FC0">
      <w:pPr>
        <w:pStyle w:val="Textoindependiente"/>
        <w:ind w:left="582" w:right="1038"/>
        <w:jc w:val="both"/>
      </w:pPr>
      <w:r>
        <w:t>-La intervención se realiza bajo anestesia general, con los riesgos inherentes a la misma de los que le informará el Servicio de Anestesia.</w:t>
      </w:r>
    </w:p>
    <w:p w14:paraId="6EBBA5F4" w14:textId="77777777" w:rsidR="00C64267" w:rsidRDefault="00C64267">
      <w:pPr>
        <w:pStyle w:val="Textoindependiente"/>
        <w:spacing w:before="12"/>
        <w:rPr>
          <w:sz w:val="23"/>
        </w:rPr>
      </w:pPr>
    </w:p>
    <w:p w14:paraId="2FDA7170" w14:textId="77777777" w:rsidR="00C64267" w:rsidRDefault="00E73FC0">
      <w:pPr>
        <w:pStyle w:val="Textoindependiente"/>
        <w:ind w:left="582" w:right="1034"/>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2"/>
        </w:rPr>
        <w:t xml:space="preserve"> </w:t>
      </w:r>
      <w:r>
        <w:t>infecciones</w:t>
      </w:r>
      <w:r>
        <w:rPr>
          <w:spacing w:val="-14"/>
        </w:rPr>
        <w:t xml:space="preserve"> </w:t>
      </w:r>
      <w:r>
        <w:t>superficiales,</w:t>
      </w:r>
      <w:r>
        <w:rPr>
          <w:spacing w:val="-15"/>
        </w:rPr>
        <w:t xml:space="preserve"> </w:t>
      </w:r>
      <w:r>
        <w:t>tromboflebitis,</w:t>
      </w:r>
      <w:r>
        <w:rPr>
          <w:spacing w:val="-14"/>
        </w:rPr>
        <w:t xml:space="preserve"> </w:t>
      </w:r>
      <w:r>
        <w:t>dehiscencias</w:t>
      </w:r>
      <w:r>
        <w:rPr>
          <w:spacing w:val="-12"/>
        </w:rPr>
        <w:t xml:space="preserve"> </w:t>
      </w:r>
      <w:r>
        <w:t>de</w:t>
      </w:r>
      <w:r>
        <w:rPr>
          <w:spacing w:val="-14"/>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6A3E9500" w14:textId="77777777" w:rsidR="00C64267" w:rsidRDefault="00C64267">
      <w:pPr>
        <w:jc w:val="both"/>
        <w:sectPr w:rsidR="00C64267">
          <w:pgSz w:w="11910" w:h="16840"/>
          <w:pgMar w:top="1360" w:right="660" w:bottom="1240" w:left="1120" w:header="433" w:footer="1048" w:gutter="0"/>
          <w:cols w:space="720"/>
        </w:sectPr>
      </w:pPr>
    </w:p>
    <w:p w14:paraId="7DE70D7E" w14:textId="77777777" w:rsidR="00C64267" w:rsidRDefault="00C64267">
      <w:pPr>
        <w:pStyle w:val="Textoindependiente"/>
        <w:spacing w:before="2"/>
        <w:rPr>
          <w:sz w:val="23"/>
        </w:rPr>
      </w:pPr>
    </w:p>
    <w:p w14:paraId="23FD9B94" w14:textId="77777777" w:rsidR="00C64267" w:rsidRDefault="00E73FC0">
      <w:pPr>
        <w:pStyle w:val="Textoindependiente"/>
        <w:spacing w:before="51" w:line="242" w:lineRule="auto"/>
        <w:ind w:left="582" w:right="1042"/>
        <w:jc w:val="both"/>
      </w:pPr>
      <w:r>
        <w:t>-Las complicaciones derivadas de la posición quirúrgica como compresiones oculares, compresión de nervios periféricos, etc.</w:t>
      </w:r>
    </w:p>
    <w:p w14:paraId="53463988" w14:textId="77777777" w:rsidR="00C64267" w:rsidRDefault="00C64267">
      <w:pPr>
        <w:pStyle w:val="Textoindependiente"/>
        <w:spacing w:before="8"/>
        <w:rPr>
          <w:sz w:val="23"/>
        </w:rPr>
      </w:pPr>
    </w:p>
    <w:p w14:paraId="4819FC29" w14:textId="77777777" w:rsidR="00C64267" w:rsidRDefault="00E73FC0">
      <w:pPr>
        <w:pStyle w:val="Textoindependiente"/>
        <w:ind w:left="582" w:right="1034"/>
        <w:jc w:val="both"/>
      </w:pPr>
      <w:r>
        <w:t>-Riesgos específicos de la intervención son las lesiones neurológicas que, aunque excepcionales</w:t>
      </w:r>
      <w:r>
        <w:rPr>
          <w:spacing w:val="-10"/>
        </w:rPr>
        <w:t xml:space="preserve"> </w:t>
      </w:r>
      <w:r>
        <w:t>(alrededor</w:t>
      </w:r>
      <w:r>
        <w:rPr>
          <w:spacing w:val="-9"/>
        </w:rPr>
        <w:t xml:space="preserve"> </w:t>
      </w:r>
      <w:r>
        <w:t>del</w:t>
      </w:r>
      <w:r>
        <w:rPr>
          <w:spacing w:val="-8"/>
        </w:rPr>
        <w:t xml:space="preserve"> </w:t>
      </w:r>
      <w:r>
        <w:t>1%),</w:t>
      </w:r>
      <w:r>
        <w:rPr>
          <w:spacing w:val="-8"/>
        </w:rPr>
        <w:t xml:space="preserve"> </w:t>
      </w:r>
      <w:r>
        <w:t>son</w:t>
      </w:r>
      <w:r>
        <w:rPr>
          <w:spacing w:val="-8"/>
        </w:rPr>
        <w:t xml:space="preserve"> </w:t>
      </w:r>
      <w:r>
        <w:t>a</w:t>
      </w:r>
      <w:r>
        <w:rPr>
          <w:spacing w:val="-9"/>
        </w:rPr>
        <w:t xml:space="preserve"> </w:t>
      </w:r>
      <w:r>
        <w:t>veces</w:t>
      </w:r>
      <w:r>
        <w:rPr>
          <w:spacing w:val="-7"/>
        </w:rPr>
        <w:t xml:space="preserve"> </w:t>
      </w:r>
      <w:r>
        <w:t>graves</w:t>
      </w:r>
      <w:r>
        <w:rPr>
          <w:spacing w:val="-7"/>
        </w:rPr>
        <w:t xml:space="preserve"> </w:t>
      </w:r>
      <w:r>
        <w:t>(alteraciones</w:t>
      </w:r>
      <w:r>
        <w:rPr>
          <w:spacing w:val="-9"/>
        </w:rPr>
        <w:t xml:space="preserve"> </w:t>
      </w:r>
      <w:r>
        <w:t>motoras</w:t>
      </w:r>
      <w:r>
        <w:rPr>
          <w:spacing w:val="-9"/>
        </w:rPr>
        <w:t xml:space="preserve"> </w:t>
      </w:r>
      <w:r>
        <w:t>o</w:t>
      </w:r>
      <w:r>
        <w:rPr>
          <w:spacing w:val="-7"/>
        </w:rPr>
        <w:t xml:space="preserve"> </w:t>
      </w:r>
      <w:r>
        <w:t>sensitivas, síndrome</w:t>
      </w:r>
      <w:r>
        <w:rPr>
          <w:spacing w:val="-14"/>
        </w:rPr>
        <w:t xml:space="preserve"> </w:t>
      </w:r>
      <w:r>
        <w:t>de</w:t>
      </w:r>
      <w:r>
        <w:rPr>
          <w:spacing w:val="-14"/>
        </w:rPr>
        <w:t xml:space="preserve"> </w:t>
      </w:r>
      <w:r>
        <w:t>cola</w:t>
      </w:r>
      <w:r>
        <w:rPr>
          <w:spacing w:val="-16"/>
        </w:rPr>
        <w:t xml:space="preserve"> </w:t>
      </w:r>
      <w:r>
        <w:t>de</w:t>
      </w:r>
      <w:r>
        <w:rPr>
          <w:spacing w:val="-16"/>
        </w:rPr>
        <w:t xml:space="preserve"> </w:t>
      </w:r>
      <w:r>
        <w:t>caballo,</w:t>
      </w:r>
      <w:r>
        <w:rPr>
          <w:spacing w:val="-14"/>
        </w:rPr>
        <w:t xml:space="preserve"> </w:t>
      </w:r>
      <w:r>
        <w:t>disfunciones</w:t>
      </w:r>
      <w:r>
        <w:rPr>
          <w:spacing w:val="-16"/>
        </w:rPr>
        <w:t xml:space="preserve"> </w:t>
      </w:r>
      <w:r>
        <w:t>sexuales).</w:t>
      </w:r>
      <w:r>
        <w:rPr>
          <w:spacing w:val="-16"/>
        </w:rPr>
        <w:t xml:space="preserve"> </w:t>
      </w:r>
      <w:r>
        <w:t>Para</w:t>
      </w:r>
      <w:r>
        <w:rPr>
          <w:spacing w:val="-14"/>
        </w:rPr>
        <w:t xml:space="preserve"> </w:t>
      </w:r>
      <w:r>
        <w:t>disminuir</w:t>
      </w:r>
      <w:r>
        <w:rPr>
          <w:spacing w:val="-14"/>
        </w:rPr>
        <w:t xml:space="preserve"> </w:t>
      </w:r>
      <w:r>
        <w:t>la</w:t>
      </w:r>
      <w:r>
        <w:rPr>
          <w:spacing w:val="-17"/>
        </w:rPr>
        <w:t xml:space="preserve"> </w:t>
      </w:r>
      <w:r>
        <w:t>incidencia</w:t>
      </w:r>
      <w:r>
        <w:rPr>
          <w:spacing w:val="-14"/>
        </w:rPr>
        <w:t xml:space="preserve"> </w:t>
      </w:r>
      <w:r>
        <w:t>de</w:t>
      </w:r>
      <w:r>
        <w:rPr>
          <w:spacing w:val="-15"/>
        </w:rPr>
        <w:t xml:space="preserve"> </w:t>
      </w:r>
      <w:r>
        <w:t>estas complicaciones generalmente se realiza durante la intervención la monitorización neurofisiológica</w:t>
      </w:r>
      <w:r>
        <w:rPr>
          <w:spacing w:val="-7"/>
        </w:rPr>
        <w:t xml:space="preserve"> </w:t>
      </w:r>
      <w:r>
        <w:t>intraoperatoria,</w:t>
      </w:r>
      <w:r>
        <w:rPr>
          <w:spacing w:val="-8"/>
        </w:rPr>
        <w:t xml:space="preserve"> </w:t>
      </w:r>
      <w:r>
        <w:t>a</w:t>
      </w:r>
      <w:r>
        <w:rPr>
          <w:spacing w:val="-6"/>
        </w:rPr>
        <w:t xml:space="preserve"> </w:t>
      </w:r>
      <w:r>
        <w:t>cargo</w:t>
      </w:r>
      <w:r>
        <w:rPr>
          <w:spacing w:val="-8"/>
        </w:rPr>
        <w:t xml:space="preserve"> </w:t>
      </w:r>
      <w:r>
        <w:t>de</w:t>
      </w:r>
      <w:r>
        <w:rPr>
          <w:spacing w:val="-6"/>
        </w:rPr>
        <w:t xml:space="preserve"> </w:t>
      </w:r>
      <w:r>
        <w:t>especialistas</w:t>
      </w:r>
      <w:r>
        <w:rPr>
          <w:spacing w:val="-6"/>
        </w:rPr>
        <w:t xml:space="preserve"> </w:t>
      </w:r>
      <w:r>
        <w:t>en</w:t>
      </w:r>
      <w:r>
        <w:rPr>
          <w:spacing w:val="-7"/>
        </w:rPr>
        <w:t xml:space="preserve"> </w:t>
      </w:r>
      <w:r>
        <w:t>esta</w:t>
      </w:r>
      <w:r>
        <w:rPr>
          <w:spacing w:val="-8"/>
        </w:rPr>
        <w:t xml:space="preserve"> </w:t>
      </w:r>
      <w:r>
        <w:t>materia</w:t>
      </w:r>
      <w:r>
        <w:rPr>
          <w:spacing w:val="-6"/>
        </w:rPr>
        <w:t xml:space="preserve"> </w:t>
      </w:r>
      <w:r>
        <w:t>y</w:t>
      </w:r>
      <w:r>
        <w:rPr>
          <w:spacing w:val="-9"/>
        </w:rPr>
        <w:t xml:space="preserve"> </w:t>
      </w:r>
      <w:r>
        <w:t>que</w:t>
      </w:r>
      <w:r>
        <w:rPr>
          <w:spacing w:val="-6"/>
        </w:rPr>
        <w:t xml:space="preserve"> </w:t>
      </w:r>
      <w:r>
        <w:t>avisan</w:t>
      </w:r>
      <w:r>
        <w:rPr>
          <w:spacing w:val="-5"/>
        </w:rPr>
        <w:t xml:space="preserve"> </w:t>
      </w:r>
      <w:r>
        <w:t>al cirujano, con gran fiabilidad, del estado de la médula espinal y las raíces nerviosas durante la intervención. De la necesidad de su uso en su caso particular será informado por su</w:t>
      </w:r>
      <w:r>
        <w:rPr>
          <w:spacing w:val="1"/>
        </w:rPr>
        <w:t xml:space="preserve"> </w:t>
      </w:r>
      <w:r>
        <w:t>cirujano.</w:t>
      </w:r>
    </w:p>
    <w:p w14:paraId="27EB7DFF" w14:textId="77777777" w:rsidR="00C64267" w:rsidRDefault="00C64267">
      <w:pPr>
        <w:pStyle w:val="Textoindependiente"/>
        <w:spacing w:before="12"/>
        <w:rPr>
          <w:sz w:val="23"/>
        </w:rPr>
      </w:pPr>
    </w:p>
    <w:p w14:paraId="104D75F5" w14:textId="77777777" w:rsidR="00C64267" w:rsidRDefault="00E73FC0">
      <w:pPr>
        <w:pStyle w:val="Textoindependiente"/>
        <w:ind w:left="582" w:right="1037"/>
        <w:jc w:val="both"/>
      </w:pPr>
      <w:r>
        <w:t>Entre las complicaciones específicas de la técnica de los tallos de crecimiento se encuentran:</w:t>
      </w:r>
    </w:p>
    <w:p w14:paraId="06B2F513" w14:textId="77777777" w:rsidR="00C64267" w:rsidRDefault="00C64267">
      <w:pPr>
        <w:pStyle w:val="Textoindependiente"/>
        <w:spacing w:before="1"/>
      </w:pPr>
    </w:p>
    <w:p w14:paraId="1A708ECE" w14:textId="77777777" w:rsidR="00C64267" w:rsidRDefault="00E73FC0">
      <w:pPr>
        <w:pStyle w:val="Prrafodelista"/>
        <w:numPr>
          <w:ilvl w:val="0"/>
          <w:numId w:val="2"/>
        </w:numPr>
        <w:tabs>
          <w:tab w:val="left" w:pos="942"/>
        </w:tabs>
        <w:spacing w:before="1"/>
        <w:ind w:left="941" w:right="1040"/>
        <w:rPr>
          <w:sz w:val="24"/>
        </w:rPr>
      </w:pPr>
      <w:r>
        <w:rPr>
          <w:sz w:val="24"/>
        </w:rPr>
        <w:t>La</w:t>
      </w:r>
      <w:r>
        <w:rPr>
          <w:spacing w:val="-4"/>
          <w:sz w:val="24"/>
        </w:rPr>
        <w:t xml:space="preserve"> </w:t>
      </w:r>
      <w:r>
        <w:rPr>
          <w:sz w:val="24"/>
        </w:rPr>
        <w:t>imposibilidad</w:t>
      </w:r>
      <w:r>
        <w:rPr>
          <w:spacing w:val="-6"/>
          <w:sz w:val="24"/>
        </w:rPr>
        <w:t xml:space="preserve"> </w:t>
      </w:r>
      <w:r>
        <w:rPr>
          <w:sz w:val="24"/>
        </w:rPr>
        <w:t>de</w:t>
      </w:r>
      <w:r>
        <w:rPr>
          <w:spacing w:val="-5"/>
          <w:sz w:val="24"/>
        </w:rPr>
        <w:t xml:space="preserve"> </w:t>
      </w:r>
      <w:r>
        <w:rPr>
          <w:sz w:val="24"/>
        </w:rPr>
        <w:t>controlar</w:t>
      </w:r>
      <w:r>
        <w:rPr>
          <w:spacing w:val="-2"/>
          <w:sz w:val="24"/>
        </w:rPr>
        <w:t xml:space="preserve"> </w:t>
      </w:r>
      <w:r>
        <w:rPr>
          <w:sz w:val="24"/>
        </w:rPr>
        <w:t>la</w:t>
      </w:r>
      <w:r>
        <w:rPr>
          <w:spacing w:val="-5"/>
          <w:sz w:val="24"/>
        </w:rPr>
        <w:t xml:space="preserve"> </w:t>
      </w:r>
      <w:r>
        <w:rPr>
          <w:sz w:val="24"/>
        </w:rPr>
        <w:t>progresión</w:t>
      </w:r>
      <w:r>
        <w:rPr>
          <w:spacing w:val="-4"/>
          <w:sz w:val="24"/>
        </w:rPr>
        <w:t xml:space="preserve"> </w:t>
      </w:r>
      <w:r>
        <w:rPr>
          <w:sz w:val="24"/>
        </w:rPr>
        <w:t>de</w:t>
      </w:r>
      <w:r>
        <w:rPr>
          <w:spacing w:val="-4"/>
          <w:sz w:val="24"/>
        </w:rPr>
        <w:t xml:space="preserve"> </w:t>
      </w:r>
      <w:r>
        <w:rPr>
          <w:sz w:val="24"/>
        </w:rPr>
        <w:t>la</w:t>
      </w:r>
      <w:r>
        <w:rPr>
          <w:spacing w:val="-5"/>
          <w:sz w:val="24"/>
        </w:rPr>
        <w:t xml:space="preserve"> </w:t>
      </w:r>
      <w:r>
        <w:rPr>
          <w:sz w:val="24"/>
        </w:rPr>
        <w:t>deformidad</w:t>
      </w:r>
      <w:r>
        <w:rPr>
          <w:spacing w:val="-4"/>
          <w:sz w:val="24"/>
        </w:rPr>
        <w:t xml:space="preserve"> </w:t>
      </w:r>
      <w:r>
        <w:rPr>
          <w:sz w:val="24"/>
        </w:rPr>
        <w:t>requiriendo</w:t>
      </w:r>
      <w:r>
        <w:rPr>
          <w:spacing w:val="-5"/>
          <w:sz w:val="24"/>
        </w:rPr>
        <w:t xml:space="preserve"> </w:t>
      </w:r>
      <w:r>
        <w:rPr>
          <w:sz w:val="24"/>
        </w:rPr>
        <w:t>una</w:t>
      </w:r>
      <w:r>
        <w:rPr>
          <w:spacing w:val="-5"/>
          <w:sz w:val="24"/>
        </w:rPr>
        <w:t xml:space="preserve"> </w:t>
      </w:r>
      <w:r>
        <w:rPr>
          <w:sz w:val="24"/>
        </w:rPr>
        <w:t>nueva intervención</w:t>
      </w:r>
      <w:r>
        <w:rPr>
          <w:spacing w:val="-1"/>
          <w:sz w:val="24"/>
        </w:rPr>
        <w:t xml:space="preserve"> </w:t>
      </w:r>
      <w:r>
        <w:rPr>
          <w:sz w:val="24"/>
        </w:rPr>
        <w:t>quirúrgica.</w:t>
      </w:r>
    </w:p>
    <w:p w14:paraId="6B233173" w14:textId="77777777" w:rsidR="00C64267" w:rsidRDefault="00C64267">
      <w:pPr>
        <w:pStyle w:val="Textoindependiente"/>
        <w:spacing w:before="11"/>
        <w:rPr>
          <w:sz w:val="23"/>
        </w:rPr>
      </w:pPr>
    </w:p>
    <w:p w14:paraId="402D06F5" w14:textId="77777777" w:rsidR="00C64267" w:rsidRDefault="00E73FC0">
      <w:pPr>
        <w:pStyle w:val="Prrafodelista"/>
        <w:numPr>
          <w:ilvl w:val="0"/>
          <w:numId w:val="2"/>
        </w:numPr>
        <w:tabs>
          <w:tab w:val="left" w:pos="942"/>
        </w:tabs>
        <w:rPr>
          <w:sz w:val="24"/>
        </w:rPr>
      </w:pPr>
      <w:r>
        <w:rPr>
          <w:sz w:val="24"/>
        </w:rPr>
        <w:t>La rotura de los implantes, y la necesidad de su</w:t>
      </w:r>
      <w:r>
        <w:rPr>
          <w:spacing w:val="-2"/>
          <w:sz w:val="24"/>
        </w:rPr>
        <w:t xml:space="preserve"> </w:t>
      </w:r>
      <w:r>
        <w:rPr>
          <w:sz w:val="24"/>
        </w:rPr>
        <w:t>recambio.</w:t>
      </w:r>
    </w:p>
    <w:p w14:paraId="1A70BA5A" w14:textId="77777777" w:rsidR="00C64267" w:rsidRDefault="00C64267">
      <w:pPr>
        <w:pStyle w:val="Textoindependiente"/>
      </w:pPr>
    </w:p>
    <w:p w14:paraId="71A9BDE6" w14:textId="77777777" w:rsidR="00C64267" w:rsidRDefault="00E73FC0">
      <w:pPr>
        <w:pStyle w:val="Prrafodelista"/>
        <w:numPr>
          <w:ilvl w:val="0"/>
          <w:numId w:val="2"/>
        </w:numPr>
        <w:tabs>
          <w:tab w:val="left" w:pos="942"/>
        </w:tabs>
        <w:rPr>
          <w:sz w:val="24"/>
        </w:rPr>
      </w:pPr>
      <w:r>
        <w:rPr>
          <w:sz w:val="24"/>
        </w:rPr>
        <w:t>El desarrollo de calcificaciones en torno a los</w:t>
      </w:r>
      <w:r>
        <w:rPr>
          <w:spacing w:val="-6"/>
          <w:sz w:val="24"/>
        </w:rPr>
        <w:t xml:space="preserve"> </w:t>
      </w:r>
      <w:r>
        <w:rPr>
          <w:sz w:val="24"/>
        </w:rPr>
        <w:t>implantes.</w:t>
      </w:r>
    </w:p>
    <w:p w14:paraId="17E70B08" w14:textId="77777777" w:rsidR="00C64267" w:rsidRDefault="00C64267">
      <w:pPr>
        <w:pStyle w:val="Textoindependiente"/>
      </w:pPr>
    </w:p>
    <w:p w14:paraId="159EE9BB" w14:textId="77777777" w:rsidR="00C64267" w:rsidRDefault="00E73FC0">
      <w:pPr>
        <w:pStyle w:val="Prrafodelista"/>
        <w:numPr>
          <w:ilvl w:val="0"/>
          <w:numId w:val="2"/>
        </w:numPr>
        <w:tabs>
          <w:tab w:val="left" w:pos="942"/>
        </w:tabs>
        <w:ind w:left="941" w:right="1038"/>
        <w:rPr>
          <w:sz w:val="24"/>
        </w:rPr>
      </w:pPr>
      <w:r>
        <w:rPr>
          <w:sz w:val="24"/>
        </w:rPr>
        <w:t>La aparición de una deformidad en la columna por encima o por debajo de los implantes, que puede o no precisar una actuación</w:t>
      </w:r>
      <w:r>
        <w:rPr>
          <w:spacing w:val="-11"/>
          <w:sz w:val="24"/>
        </w:rPr>
        <w:t xml:space="preserve"> </w:t>
      </w:r>
      <w:r>
        <w:rPr>
          <w:sz w:val="24"/>
        </w:rPr>
        <w:t>quirúrgica.</w:t>
      </w:r>
    </w:p>
    <w:p w14:paraId="0C796AC7" w14:textId="77777777" w:rsidR="00C64267" w:rsidRDefault="00C64267">
      <w:pPr>
        <w:pStyle w:val="Textoindependiente"/>
        <w:spacing w:before="12"/>
        <w:rPr>
          <w:sz w:val="23"/>
        </w:rPr>
      </w:pPr>
    </w:p>
    <w:p w14:paraId="2901FE7B" w14:textId="77777777" w:rsidR="00C64267" w:rsidRDefault="00E73FC0">
      <w:pPr>
        <w:pStyle w:val="Prrafodelista"/>
        <w:numPr>
          <w:ilvl w:val="0"/>
          <w:numId w:val="2"/>
        </w:numPr>
        <w:tabs>
          <w:tab w:val="left" w:pos="942"/>
        </w:tabs>
        <w:ind w:left="941" w:right="1038"/>
        <w:rPr>
          <w:sz w:val="24"/>
        </w:rPr>
      </w:pPr>
      <w:r>
        <w:rPr>
          <w:sz w:val="24"/>
        </w:rPr>
        <w:t>El bloqueo del mecanismo de expansión de los tallos de crecimiento magnéticos, precisando su</w:t>
      </w:r>
      <w:r>
        <w:rPr>
          <w:spacing w:val="-1"/>
          <w:sz w:val="24"/>
        </w:rPr>
        <w:t xml:space="preserve"> </w:t>
      </w:r>
      <w:r>
        <w:rPr>
          <w:sz w:val="24"/>
        </w:rPr>
        <w:t>recambio.</w:t>
      </w:r>
    </w:p>
    <w:p w14:paraId="4C8C7246" w14:textId="77777777" w:rsidR="00C64267" w:rsidRDefault="00C64267">
      <w:pPr>
        <w:pStyle w:val="Textoindependiente"/>
        <w:spacing w:before="11"/>
        <w:rPr>
          <w:sz w:val="23"/>
        </w:rPr>
      </w:pPr>
    </w:p>
    <w:p w14:paraId="4308CD1C" w14:textId="77777777" w:rsidR="00C64267" w:rsidRDefault="00E73FC0">
      <w:pPr>
        <w:pStyle w:val="Prrafodelista"/>
        <w:numPr>
          <w:ilvl w:val="0"/>
          <w:numId w:val="2"/>
        </w:numPr>
        <w:tabs>
          <w:tab w:val="left" w:pos="942"/>
        </w:tabs>
        <w:rPr>
          <w:sz w:val="24"/>
        </w:rPr>
      </w:pPr>
      <w:r>
        <w:rPr>
          <w:sz w:val="24"/>
        </w:rPr>
        <w:t>La prominencia de los implantes debajo de la</w:t>
      </w:r>
      <w:r>
        <w:rPr>
          <w:spacing w:val="-14"/>
          <w:sz w:val="24"/>
        </w:rPr>
        <w:t xml:space="preserve"> </w:t>
      </w:r>
      <w:r>
        <w:rPr>
          <w:sz w:val="24"/>
        </w:rPr>
        <w:t>piel.</w:t>
      </w:r>
    </w:p>
    <w:p w14:paraId="43B1714E" w14:textId="77777777" w:rsidR="00C64267" w:rsidRDefault="00C64267">
      <w:pPr>
        <w:pStyle w:val="Textoindependiente"/>
        <w:spacing w:before="2"/>
      </w:pPr>
    </w:p>
    <w:p w14:paraId="095497C7" w14:textId="77777777" w:rsidR="00C64267" w:rsidRDefault="00E73FC0">
      <w:pPr>
        <w:pStyle w:val="Prrafodelista"/>
        <w:numPr>
          <w:ilvl w:val="0"/>
          <w:numId w:val="2"/>
        </w:numPr>
        <w:tabs>
          <w:tab w:val="left" w:pos="942"/>
        </w:tabs>
        <w:spacing w:before="1"/>
        <w:ind w:left="941" w:right="1035"/>
        <w:rPr>
          <w:sz w:val="24"/>
        </w:rPr>
      </w:pPr>
      <w:r>
        <w:rPr>
          <w:sz w:val="24"/>
        </w:rPr>
        <w:t>La migración y en ocasiones el arrancamiento de los implantes a través del hueso (costilla, vértebra o pelvis) donde están</w:t>
      </w:r>
      <w:r>
        <w:rPr>
          <w:spacing w:val="-4"/>
          <w:sz w:val="24"/>
        </w:rPr>
        <w:t xml:space="preserve"> </w:t>
      </w:r>
      <w:r>
        <w:rPr>
          <w:sz w:val="24"/>
        </w:rPr>
        <w:t>anclados.</w:t>
      </w:r>
    </w:p>
    <w:p w14:paraId="0D4F69FD" w14:textId="77777777" w:rsidR="00C64267" w:rsidRDefault="00C64267">
      <w:pPr>
        <w:pStyle w:val="Textoindependiente"/>
        <w:spacing w:before="12"/>
        <w:rPr>
          <w:sz w:val="23"/>
        </w:rPr>
      </w:pPr>
    </w:p>
    <w:p w14:paraId="3AA1C755" w14:textId="77777777" w:rsidR="00C64267" w:rsidRDefault="00E73FC0">
      <w:pPr>
        <w:pStyle w:val="Prrafodelista"/>
        <w:numPr>
          <w:ilvl w:val="0"/>
          <w:numId w:val="2"/>
        </w:numPr>
        <w:tabs>
          <w:tab w:val="left" w:pos="942"/>
        </w:tabs>
        <w:ind w:left="941" w:right="1038"/>
        <w:rPr>
          <w:sz w:val="24"/>
        </w:rPr>
      </w:pPr>
      <w:r>
        <w:rPr>
          <w:sz w:val="24"/>
        </w:rPr>
        <w:t>La fusión espontánea de la columna vertebral con la pérdida de movilidad de las articulaciones de la columna y atrofia de los músculos</w:t>
      </w:r>
      <w:r>
        <w:rPr>
          <w:spacing w:val="-4"/>
          <w:sz w:val="24"/>
        </w:rPr>
        <w:t xml:space="preserve"> </w:t>
      </w:r>
      <w:r>
        <w:rPr>
          <w:sz w:val="24"/>
        </w:rPr>
        <w:t>próximos.</w:t>
      </w:r>
    </w:p>
    <w:p w14:paraId="6B68D919" w14:textId="77777777" w:rsidR="00C64267" w:rsidRDefault="00C64267">
      <w:pPr>
        <w:pStyle w:val="Textoindependiente"/>
      </w:pPr>
    </w:p>
    <w:p w14:paraId="305D9064" w14:textId="77777777" w:rsidR="00C64267" w:rsidRDefault="00C64267">
      <w:pPr>
        <w:pStyle w:val="Textoindependiente"/>
      </w:pPr>
    </w:p>
    <w:p w14:paraId="10790CFF" w14:textId="77777777" w:rsidR="00C64267" w:rsidRDefault="00C64267">
      <w:pPr>
        <w:pStyle w:val="Textoindependiente"/>
      </w:pPr>
    </w:p>
    <w:p w14:paraId="0EF43CC0" w14:textId="77777777" w:rsidR="00C64267" w:rsidRDefault="00C64267">
      <w:pPr>
        <w:pStyle w:val="Textoindependiente"/>
      </w:pPr>
    </w:p>
    <w:p w14:paraId="4ACB485F" w14:textId="77777777" w:rsidR="00C64267" w:rsidRDefault="00C64267">
      <w:pPr>
        <w:pStyle w:val="Textoindependiente"/>
        <w:spacing w:before="11"/>
        <w:rPr>
          <w:sz w:val="23"/>
        </w:rPr>
      </w:pPr>
    </w:p>
    <w:p w14:paraId="73A44E4F" w14:textId="77777777" w:rsidR="00C64267" w:rsidRDefault="00E73FC0">
      <w:pPr>
        <w:pStyle w:val="Ttulo1"/>
        <w:ind w:left="582" w:firstLine="0"/>
      </w:pPr>
      <w:r>
        <w:t>4. CONCLUSIÓN</w:t>
      </w:r>
    </w:p>
    <w:p w14:paraId="015D18D3" w14:textId="77777777" w:rsidR="00C64267" w:rsidRDefault="00C64267">
      <w:pPr>
        <w:pStyle w:val="Textoindependiente"/>
        <w:spacing w:before="1"/>
        <w:rPr>
          <w:b/>
          <w:i/>
        </w:rPr>
      </w:pPr>
    </w:p>
    <w:p w14:paraId="6B8E0E52" w14:textId="77777777" w:rsidR="00C64267" w:rsidRDefault="00E73FC0" w:rsidP="00594A32">
      <w:pPr>
        <w:pStyle w:val="Textoindependiente"/>
        <w:ind w:left="582" w:right="1053"/>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he leído este documento, he comprendido y estoy conforme con las explicaciones en cuanto a los fines, alternativas, métodos, inconvenientes y posibles complicaciones, así</w:t>
      </w:r>
    </w:p>
    <w:p w14:paraId="43C85E6B" w14:textId="77777777" w:rsidR="00C64267" w:rsidRDefault="00C64267" w:rsidP="00594A32">
      <w:pPr>
        <w:jc w:val="both"/>
        <w:sectPr w:rsidR="00C64267">
          <w:pgSz w:w="11910" w:h="16840"/>
          <w:pgMar w:top="1360" w:right="660" w:bottom="1240" w:left="1120" w:header="433" w:footer="1048" w:gutter="0"/>
          <w:cols w:space="720"/>
        </w:sectPr>
      </w:pPr>
    </w:p>
    <w:p w14:paraId="78DB1332" w14:textId="77777777" w:rsidR="00C64267" w:rsidRDefault="00E73FC0" w:rsidP="00594A32">
      <w:pPr>
        <w:pStyle w:val="Textoindependiente"/>
        <w:spacing w:before="41"/>
        <w:ind w:left="582" w:right="1366"/>
        <w:jc w:val="both"/>
      </w:pPr>
      <w:r>
        <w:lastRenderedPageBreak/>
        <w:t xml:space="preserve">como del pronóstico. </w:t>
      </w:r>
      <w:r>
        <w:rPr>
          <w:b/>
        </w:rPr>
        <w:t xml:space="preserve">QUE </w:t>
      </w:r>
      <w:r>
        <w:t>dicha información ha sido realizada y se me ha permitido aclarar cualquier duda, así como los riesgos y complicaciones que por mi situación actual pudieran surgir, tales como: ………………………………………………………………</w:t>
      </w:r>
    </w:p>
    <w:p w14:paraId="077C6DB0" w14:textId="77777777" w:rsidR="00C64267" w:rsidRDefault="00E73FC0" w:rsidP="00594A32">
      <w:pPr>
        <w:pStyle w:val="Textoindependiente"/>
        <w:spacing w:before="2"/>
        <w:ind w:left="582"/>
        <w:jc w:val="both"/>
      </w:pPr>
      <w:r>
        <w:t>………………………………………………………………………………………………………………………………………</w:t>
      </w:r>
    </w:p>
    <w:p w14:paraId="4B88AA9D" w14:textId="77777777" w:rsidR="00C64267" w:rsidRDefault="00C64267">
      <w:pPr>
        <w:pStyle w:val="Textoindependiente"/>
      </w:pPr>
    </w:p>
    <w:p w14:paraId="55063348" w14:textId="77777777" w:rsidR="00C64267" w:rsidRDefault="00E73FC0">
      <w:pPr>
        <w:pStyle w:val="Textoindependiente"/>
        <w:ind w:left="582" w:right="1035"/>
        <w:jc w:val="both"/>
      </w:pPr>
      <w:r>
        <w:t>Así</w:t>
      </w:r>
      <w:r>
        <w:rPr>
          <w:spacing w:val="-9"/>
        </w:rPr>
        <w:t xml:space="preserve"> </w:t>
      </w:r>
      <w:r>
        <w:t>mismo,</w:t>
      </w:r>
      <w:r>
        <w:rPr>
          <w:spacing w:val="-9"/>
        </w:rPr>
        <w:t xml:space="preserve"> </w:t>
      </w:r>
      <w:r>
        <w:t>he</w:t>
      </w:r>
      <w:r>
        <w:rPr>
          <w:spacing w:val="-11"/>
        </w:rPr>
        <w:t xml:space="preserve"> </w:t>
      </w:r>
      <w:r>
        <w:t>entendido</w:t>
      </w:r>
      <w:r>
        <w:rPr>
          <w:spacing w:val="-11"/>
        </w:rPr>
        <w:t xml:space="preserve"> </w:t>
      </w:r>
      <w:r>
        <w:t>y</w:t>
      </w:r>
      <w:r>
        <w:rPr>
          <w:spacing w:val="-9"/>
        </w:rPr>
        <w:t xml:space="preserve"> </w:t>
      </w:r>
      <w:r>
        <w:t>acepto</w:t>
      </w:r>
      <w:r>
        <w:rPr>
          <w:spacing w:val="-10"/>
        </w:rPr>
        <w:t xml:space="preserve"> </w:t>
      </w:r>
      <w:r>
        <w:t>que</w:t>
      </w:r>
      <w:r>
        <w:rPr>
          <w:spacing w:val="-10"/>
        </w:rPr>
        <w:t xml:space="preserve"> </w:t>
      </w:r>
      <w:r>
        <w:t>durante</w:t>
      </w:r>
      <w:r>
        <w:rPr>
          <w:spacing w:val="-8"/>
        </w:rPr>
        <w:t xml:space="preserve"> </w:t>
      </w:r>
      <w:r>
        <w:t>el</w:t>
      </w:r>
      <w:r>
        <w:rPr>
          <w:spacing w:val="-8"/>
        </w:rPr>
        <w:t xml:space="preserve"> </w:t>
      </w:r>
      <w:r>
        <w:t>procedimiento/tratamiento</w:t>
      </w:r>
      <w:r>
        <w:rPr>
          <w:spacing w:val="-8"/>
        </w:rPr>
        <w:t xml:space="preserve"> </w:t>
      </w:r>
      <w:r>
        <w:t>se</w:t>
      </w:r>
      <w:r>
        <w:rPr>
          <w:spacing w:val="-11"/>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69EA40B9" w14:textId="77777777" w:rsidR="00C64267" w:rsidRDefault="00C64267">
      <w:pPr>
        <w:pStyle w:val="Textoindependiente"/>
        <w:spacing w:before="11"/>
        <w:rPr>
          <w:sz w:val="23"/>
        </w:rPr>
      </w:pPr>
    </w:p>
    <w:p w14:paraId="5AC1E4CE" w14:textId="77777777" w:rsidR="00C64267" w:rsidRDefault="00E73FC0">
      <w:pPr>
        <w:pStyle w:val="Textoindependiente"/>
        <w:ind w:left="582" w:right="1041"/>
        <w:jc w:val="both"/>
      </w:pPr>
      <w:r>
        <w:t xml:space="preserve">Por ello </w:t>
      </w:r>
      <w:r>
        <w:rPr>
          <w:b/>
        </w:rPr>
        <w:t xml:space="preserve">doy mi consentimiento </w:t>
      </w:r>
      <w:r>
        <w:t>para que se proceda a la realización de dicho procedimiento diagnóstico o quirúrgico. (Art. 10.6 Ley General de Sanidad).</w:t>
      </w:r>
    </w:p>
    <w:p w14:paraId="5B738661" w14:textId="77777777" w:rsidR="00C64267" w:rsidRDefault="00E73FC0">
      <w:pPr>
        <w:pStyle w:val="Textoindependiente"/>
        <w:ind w:left="582" w:right="1043"/>
        <w:jc w:val="both"/>
      </w:pPr>
      <w:r>
        <w:t>También comprendo que, en cualquier momento y sin necesidad de dar ninguna explicación, puedo revocar el Consentimiento que ahora presto.</w:t>
      </w:r>
    </w:p>
    <w:p w14:paraId="79F72561" w14:textId="77777777" w:rsidR="00C64267" w:rsidRDefault="00C64267">
      <w:pPr>
        <w:pStyle w:val="Textoindependiente"/>
        <w:spacing w:before="2"/>
      </w:pPr>
    </w:p>
    <w:p w14:paraId="1961FAE5" w14:textId="77777777" w:rsidR="00C64267" w:rsidRPr="00594A32" w:rsidRDefault="00E73FC0">
      <w:pPr>
        <w:pStyle w:val="Prrafodelista"/>
        <w:numPr>
          <w:ilvl w:val="0"/>
          <w:numId w:val="1"/>
        </w:numPr>
        <w:tabs>
          <w:tab w:val="left" w:pos="820"/>
        </w:tabs>
        <w:jc w:val="both"/>
        <w:rPr>
          <w:b/>
          <w:sz w:val="24"/>
        </w:rPr>
      </w:pPr>
      <w:r w:rsidRPr="00594A32">
        <w:rPr>
          <w:b/>
          <w:sz w:val="24"/>
        </w:rPr>
        <w:t>Relativo al</w:t>
      </w:r>
      <w:r w:rsidRPr="00594A32">
        <w:rPr>
          <w:b/>
          <w:spacing w:val="-5"/>
          <w:sz w:val="24"/>
        </w:rPr>
        <w:t xml:space="preserve"> </w:t>
      </w:r>
      <w:r w:rsidRPr="00594A32">
        <w:rPr>
          <w:b/>
          <w:sz w:val="24"/>
        </w:rPr>
        <w:t>paciente:</w:t>
      </w:r>
    </w:p>
    <w:p w14:paraId="5EE2D205" w14:textId="77777777" w:rsidR="00C64267" w:rsidRDefault="00E73FC0">
      <w:pPr>
        <w:pStyle w:val="Textoindependiente"/>
        <w:ind w:left="582"/>
        <w:jc w:val="both"/>
      </w:pPr>
      <w:r>
        <w:t>Y para que así conste, enterado y conforme firmo el presente original.</w:t>
      </w:r>
    </w:p>
    <w:p w14:paraId="3E9FF7D0" w14:textId="77777777" w:rsidR="00C64267" w:rsidRDefault="00C64267">
      <w:pPr>
        <w:pStyle w:val="Textoindependiente"/>
        <w:spacing w:before="12"/>
        <w:rPr>
          <w:sz w:val="23"/>
        </w:rPr>
      </w:pPr>
    </w:p>
    <w:p w14:paraId="19F2B2EB" w14:textId="77777777" w:rsidR="00C64267" w:rsidRDefault="00E73FC0">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0EC6985F" w14:textId="77777777" w:rsidR="00C64267" w:rsidRDefault="00E73FC0">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73D0346C" w14:textId="77777777" w:rsidR="00C64267" w:rsidRDefault="00C64267">
      <w:pPr>
        <w:pStyle w:val="Textoindependiente"/>
      </w:pPr>
    </w:p>
    <w:p w14:paraId="3AFA0CFB" w14:textId="77777777" w:rsidR="00B25663" w:rsidRDefault="00B25663">
      <w:pPr>
        <w:pStyle w:val="Textoindependiente"/>
      </w:pPr>
    </w:p>
    <w:p w14:paraId="25D0C251" w14:textId="77777777" w:rsidR="00B25663" w:rsidRDefault="00B25663">
      <w:pPr>
        <w:pStyle w:val="Textoindependiente"/>
      </w:pPr>
    </w:p>
    <w:p w14:paraId="1578111E" w14:textId="77777777" w:rsidR="00C64267" w:rsidRDefault="00C64267">
      <w:pPr>
        <w:pStyle w:val="Textoindependiente"/>
      </w:pPr>
    </w:p>
    <w:p w14:paraId="3A35655E" w14:textId="77777777" w:rsidR="00C64267" w:rsidRDefault="00C64267">
      <w:pPr>
        <w:pStyle w:val="Textoindependiente"/>
        <w:spacing w:before="11"/>
        <w:rPr>
          <w:sz w:val="23"/>
        </w:rPr>
      </w:pPr>
    </w:p>
    <w:p w14:paraId="2D7EAD34" w14:textId="77777777" w:rsidR="00C64267" w:rsidRPr="00594A32" w:rsidRDefault="00E73FC0">
      <w:pPr>
        <w:pStyle w:val="Prrafodelista"/>
        <w:numPr>
          <w:ilvl w:val="0"/>
          <w:numId w:val="1"/>
        </w:numPr>
        <w:tabs>
          <w:tab w:val="left" w:pos="820"/>
        </w:tabs>
        <w:spacing w:before="1"/>
        <w:jc w:val="both"/>
        <w:rPr>
          <w:b/>
          <w:sz w:val="24"/>
        </w:rPr>
      </w:pPr>
      <w:r w:rsidRPr="00594A32">
        <w:rPr>
          <w:b/>
          <w:sz w:val="24"/>
        </w:rPr>
        <w:t>Relativo al médico</w:t>
      </w:r>
      <w:r w:rsidRPr="00594A32">
        <w:rPr>
          <w:b/>
          <w:spacing w:val="-2"/>
          <w:sz w:val="24"/>
        </w:rPr>
        <w:t xml:space="preserve"> </w:t>
      </w:r>
      <w:r w:rsidRPr="00594A32">
        <w:rPr>
          <w:b/>
          <w:sz w:val="24"/>
        </w:rPr>
        <w:t>(cirujano):</w:t>
      </w:r>
    </w:p>
    <w:p w14:paraId="6FC76680" w14:textId="18D55B42" w:rsidR="00C64267" w:rsidRDefault="00E73FC0">
      <w:pPr>
        <w:pStyle w:val="Textoindependiente"/>
        <w:tabs>
          <w:tab w:val="left" w:pos="3757"/>
        </w:tabs>
        <w:ind w:left="582" w:right="1041"/>
        <w:jc w:val="both"/>
      </w:pPr>
      <w:r>
        <w:t>Dr</w:t>
      </w:r>
      <w:proofErr w:type="gramStart"/>
      <w:r>
        <w:t>./</w:t>
      </w:r>
      <w:proofErr w:type="gramEnd"/>
      <w:r>
        <w:t>Dra.</w:t>
      </w:r>
      <w:r>
        <w:tab/>
      </w:r>
      <w:r w:rsidR="00594A32">
        <w:tab/>
        <w:t>, con Nº Colegiado</w:t>
      </w:r>
      <w:r w:rsidR="00594A32">
        <w:tab/>
      </w:r>
      <w:r w:rsidR="00594A32">
        <w:tab/>
      </w:r>
      <w:r>
        <w:t>ha informado al paciente y/o al tutor o familiar del objeto y naturaleza de la intervención que se le va a realizar explicándole los riesgos, complicaciones y alternativas</w:t>
      </w:r>
      <w:r>
        <w:rPr>
          <w:spacing w:val="-3"/>
        </w:rPr>
        <w:t xml:space="preserve"> </w:t>
      </w:r>
      <w:r>
        <w:t>posibles.</w:t>
      </w:r>
    </w:p>
    <w:p w14:paraId="4FB428B2" w14:textId="77777777" w:rsidR="00C64267" w:rsidRDefault="00E73FC0">
      <w:pPr>
        <w:pStyle w:val="Textoindependiente"/>
        <w:tabs>
          <w:tab w:val="left" w:pos="3702"/>
          <w:tab w:val="left" w:pos="5538"/>
        </w:tabs>
        <w:spacing w:line="292" w:lineRule="exact"/>
        <w:ind w:left="582"/>
        <w:jc w:val="both"/>
      </w:pPr>
      <w:r>
        <w:t>Firma</w:t>
      </w:r>
      <w:r>
        <w:rPr>
          <w:spacing w:val="-1"/>
        </w:rPr>
        <w:t xml:space="preserve"> </w:t>
      </w:r>
      <w:r>
        <w:t>del</w:t>
      </w:r>
      <w:r>
        <w:rPr>
          <w:spacing w:val="-1"/>
        </w:rPr>
        <w:t xml:space="preserve"> </w:t>
      </w:r>
      <w:r>
        <w:t>médico</w:t>
      </w:r>
      <w:r>
        <w:tab/>
        <w:t>Fecha:         /</w:t>
      </w:r>
      <w:r>
        <w:tab/>
        <w:t>/</w:t>
      </w:r>
    </w:p>
    <w:p w14:paraId="4D8A1998" w14:textId="77777777" w:rsidR="00C64267" w:rsidRDefault="00C64267">
      <w:pPr>
        <w:pStyle w:val="Textoindependiente"/>
      </w:pPr>
    </w:p>
    <w:p w14:paraId="4604A965" w14:textId="77777777" w:rsidR="00C64267" w:rsidRDefault="00C64267">
      <w:pPr>
        <w:pStyle w:val="Textoindependiente"/>
      </w:pPr>
    </w:p>
    <w:p w14:paraId="4C1ABB95" w14:textId="77777777" w:rsidR="00594A32" w:rsidRDefault="00594A32">
      <w:pPr>
        <w:pStyle w:val="Textoindependiente"/>
      </w:pPr>
    </w:p>
    <w:p w14:paraId="389B1D58" w14:textId="77777777" w:rsidR="00594A32" w:rsidRDefault="00594A32">
      <w:pPr>
        <w:pStyle w:val="Textoindependiente"/>
      </w:pPr>
    </w:p>
    <w:p w14:paraId="3BE364FA" w14:textId="77777777" w:rsidR="00C64267" w:rsidRDefault="00C64267">
      <w:pPr>
        <w:pStyle w:val="Textoindependiente"/>
        <w:spacing w:before="1"/>
      </w:pPr>
    </w:p>
    <w:p w14:paraId="1DA5AA22" w14:textId="77777777" w:rsidR="00C64267" w:rsidRPr="00594A32" w:rsidRDefault="00E73FC0">
      <w:pPr>
        <w:pStyle w:val="Prrafodelista"/>
        <w:numPr>
          <w:ilvl w:val="0"/>
          <w:numId w:val="1"/>
        </w:numPr>
        <w:tabs>
          <w:tab w:val="left" w:pos="820"/>
        </w:tabs>
        <w:rPr>
          <w:b/>
          <w:sz w:val="24"/>
        </w:rPr>
      </w:pPr>
      <w:r w:rsidRPr="00594A32">
        <w:rPr>
          <w:b/>
          <w:sz w:val="24"/>
        </w:rPr>
        <w:t>Relativo a los familiares y</w:t>
      </w:r>
      <w:r w:rsidRPr="00594A32">
        <w:rPr>
          <w:b/>
          <w:spacing w:val="-5"/>
          <w:sz w:val="24"/>
        </w:rPr>
        <w:t xml:space="preserve"> </w:t>
      </w:r>
      <w:r w:rsidRPr="00594A32">
        <w:rPr>
          <w:b/>
          <w:sz w:val="24"/>
        </w:rPr>
        <w:t>tutores:</w:t>
      </w:r>
    </w:p>
    <w:p w14:paraId="777C8F9F" w14:textId="77777777" w:rsidR="00C64267" w:rsidRDefault="00C64267">
      <w:pPr>
        <w:pStyle w:val="Textoindependiente"/>
      </w:pPr>
    </w:p>
    <w:p w14:paraId="009ECC96" w14:textId="77777777" w:rsidR="00C64267" w:rsidRDefault="00E73FC0">
      <w:pPr>
        <w:pStyle w:val="Textoindependiente"/>
        <w:tabs>
          <w:tab w:val="left" w:pos="3757"/>
          <w:tab w:val="left" w:pos="4177"/>
        </w:tabs>
        <w:ind w:left="582" w:right="1467"/>
      </w:pPr>
      <w:r>
        <w:t>El</w:t>
      </w:r>
      <w:r>
        <w:rPr>
          <w:spacing w:val="-1"/>
        </w:rPr>
        <w:t xml:space="preserve"> </w:t>
      </w:r>
      <w:r>
        <w:t>paciente</w:t>
      </w:r>
      <w:r>
        <w:rPr>
          <w:spacing w:val="-4"/>
        </w:rPr>
        <w:t xml:space="preserve"> </w:t>
      </w:r>
      <w:r>
        <w:t>D./Dña.</w:t>
      </w:r>
      <w:r>
        <w:tab/>
        <w:t>no tiene capacidad para decidir en este momento. D./Dª.</w:t>
      </w:r>
      <w:r>
        <w:tab/>
      </w:r>
      <w:r>
        <w:tab/>
        <w:t>con</w:t>
      </w:r>
      <w:r>
        <w:rPr>
          <w:spacing w:val="-1"/>
        </w:rPr>
        <w:t xml:space="preserve"> </w:t>
      </w:r>
      <w:r>
        <w:t>D.N.I.</w:t>
      </w:r>
    </w:p>
    <w:p w14:paraId="671B59DA" w14:textId="77777777" w:rsidR="00C64267" w:rsidRDefault="00E73FC0">
      <w:pPr>
        <w:pStyle w:val="Textoindependiente"/>
        <w:tabs>
          <w:tab w:val="left" w:pos="3702"/>
          <w:tab w:val="left" w:pos="3757"/>
          <w:tab w:val="left" w:pos="5538"/>
        </w:tabs>
        <w:ind w:left="582" w:right="1039"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1F52E55A" w14:textId="77777777" w:rsidR="00C64267" w:rsidRDefault="00C64267">
      <w:pPr>
        <w:pStyle w:val="Textoindependiente"/>
      </w:pPr>
    </w:p>
    <w:p w14:paraId="4A3574E0" w14:textId="77777777" w:rsidR="00C64267" w:rsidRDefault="00C64267">
      <w:pPr>
        <w:pStyle w:val="Textoindependiente"/>
      </w:pPr>
    </w:p>
    <w:p w14:paraId="31C1871F" w14:textId="77777777" w:rsidR="00594A32" w:rsidRDefault="00594A32">
      <w:pPr>
        <w:pStyle w:val="Textoindependiente"/>
      </w:pPr>
    </w:p>
    <w:p w14:paraId="6869750B" w14:textId="77777777" w:rsidR="00594A32" w:rsidRDefault="00594A32">
      <w:pPr>
        <w:pStyle w:val="Textoindependiente"/>
      </w:pPr>
    </w:p>
    <w:p w14:paraId="30BC1D75" w14:textId="77777777" w:rsidR="00594A32" w:rsidRDefault="00594A32">
      <w:pPr>
        <w:pStyle w:val="Textoindependiente"/>
      </w:pPr>
    </w:p>
    <w:p w14:paraId="7FD1A4A4" w14:textId="77777777" w:rsidR="00C64267" w:rsidRDefault="00C64267">
      <w:pPr>
        <w:pStyle w:val="Textoindependiente"/>
        <w:spacing w:before="11"/>
        <w:rPr>
          <w:sz w:val="23"/>
        </w:rPr>
      </w:pPr>
    </w:p>
    <w:p w14:paraId="28A61DAB" w14:textId="77777777" w:rsidR="00C64267" w:rsidRPr="00594A32" w:rsidRDefault="00E73FC0">
      <w:pPr>
        <w:pStyle w:val="Prrafodelista"/>
        <w:numPr>
          <w:ilvl w:val="0"/>
          <w:numId w:val="1"/>
        </w:numPr>
        <w:tabs>
          <w:tab w:val="left" w:pos="820"/>
        </w:tabs>
        <w:rPr>
          <w:b/>
          <w:sz w:val="24"/>
        </w:rPr>
      </w:pPr>
      <w:r w:rsidRPr="00594A32">
        <w:rPr>
          <w:b/>
          <w:sz w:val="24"/>
        </w:rPr>
        <w:t>Revocación:</w:t>
      </w:r>
    </w:p>
    <w:p w14:paraId="07CCE6CA" w14:textId="77777777" w:rsidR="00C64267" w:rsidRDefault="00C64267">
      <w:pPr>
        <w:pStyle w:val="Textoindependiente"/>
        <w:spacing w:before="2"/>
      </w:pPr>
    </w:p>
    <w:p w14:paraId="5ABE99AA" w14:textId="77777777" w:rsidR="00C64267" w:rsidRDefault="00E73FC0">
      <w:pPr>
        <w:pStyle w:val="Textoindependiente"/>
        <w:tabs>
          <w:tab w:val="left" w:pos="3757"/>
          <w:tab w:val="left" w:leader="dot" w:pos="5773"/>
        </w:tabs>
        <w:spacing w:before="1"/>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286860CB" w14:textId="40CB3522" w:rsidR="00C64267" w:rsidRDefault="00E73FC0" w:rsidP="00594A32">
      <w:pPr>
        <w:pStyle w:val="Textoindependiente"/>
        <w:ind w:left="582"/>
        <w:jc w:val="both"/>
      </w:pPr>
      <w:r>
        <w:t>ya que no tiene capacidad para decidir en este momento D./</w:t>
      </w:r>
      <w:proofErr w:type="spellStart"/>
      <w:r>
        <w:t>Dª.con</w:t>
      </w:r>
      <w:proofErr w:type="spellEnd"/>
      <w:r>
        <w:t xml:space="preserve"> D.N.I. ……………………… y en calidad de………………… </w:t>
      </w:r>
      <w:r w:rsidRPr="00594A32">
        <w:rPr>
          <w:b/>
        </w:rPr>
        <w:t>REVOCO</w:t>
      </w:r>
      <w:r>
        <w:t xml:space="preserve"> el consentimiento prestado en fecha de:...................................y no deseo proseguir el tratamiento, que doy con esta fecha por finalizado, conociendo, por haber sido informado de ello, de las consecuencias de dicha decisión.</w:t>
      </w:r>
    </w:p>
    <w:p w14:paraId="475615ED" w14:textId="24628233" w:rsidR="00C64267" w:rsidRDefault="00E73FC0">
      <w:pPr>
        <w:pStyle w:val="Textoindependiente"/>
        <w:tabs>
          <w:tab w:val="left" w:pos="5538"/>
        </w:tabs>
        <w:spacing w:before="2"/>
        <w:ind w:left="582"/>
        <w:jc w:val="both"/>
      </w:pPr>
      <w:r>
        <w:t xml:space="preserve">Firma del paciente, tutor o familiar </w:t>
      </w:r>
      <w:r>
        <w:rPr>
          <w:spacing w:val="23"/>
        </w:rPr>
        <w:t xml:space="preserve"> </w:t>
      </w:r>
      <w:r>
        <w:t>Fecha:</w:t>
      </w:r>
      <w:r>
        <w:rPr>
          <w:spacing w:val="14"/>
        </w:rPr>
        <w:t xml:space="preserve"> </w:t>
      </w:r>
      <w:r>
        <w:t>/</w:t>
      </w:r>
      <w:r>
        <w:tab/>
        <w:t>/</w:t>
      </w:r>
    </w:p>
    <w:p w14:paraId="7229B00C" w14:textId="4453AE2D" w:rsidR="003678FC" w:rsidRPr="003678FC" w:rsidRDefault="003678FC" w:rsidP="003678FC"/>
    <w:p w14:paraId="594DCAE3" w14:textId="186D5ECD" w:rsidR="003678FC" w:rsidRPr="003678FC" w:rsidRDefault="003678FC" w:rsidP="003678FC"/>
    <w:p w14:paraId="36DAAD5F" w14:textId="7E39F99D" w:rsidR="003678FC" w:rsidRPr="003678FC" w:rsidRDefault="003678FC" w:rsidP="003678FC"/>
    <w:p w14:paraId="1129EFA7" w14:textId="10DB97A3" w:rsidR="003678FC" w:rsidRDefault="003678FC" w:rsidP="003678FC">
      <w:pPr>
        <w:rPr>
          <w:sz w:val="24"/>
          <w:szCs w:val="24"/>
        </w:rPr>
      </w:pPr>
    </w:p>
    <w:p w14:paraId="53550402" w14:textId="7F87989D" w:rsidR="003678FC" w:rsidRDefault="003678FC" w:rsidP="003678FC">
      <w:pPr>
        <w:ind w:firstLine="720"/>
      </w:pPr>
    </w:p>
    <w:p w14:paraId="0FF6C1B7" w14:textId="08723491" w:rsidR="003678FC" w:rsidRDefault="003678FC" w:rsidP="003678FC">
      <w:pPr>
        <w:ind w:firstLine="720"/>
      </w:pPr>
    </w:p>
    <w:p w14:paraId="6D9E54B4" w14:textId="77777777" w:rsidR="003678FC" w:rsidRDefault="003678FC" w:rsidP="003678FC"/>
    <w:p w14:paraId="6E247533" w14:textId="77777777" w:rsidR="003678FC" w:rsidRDefault="003678FC" w:rsidP="003678FC">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07B11074" w14:textId="3E31FC84" w:rsidR="003678FC" w:rsidRDefault="003678FC" w:rsidP="003678FC">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39F29289" wp14:editId="0750B4BA">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0C1E0" id="Rectángulo 12" o:spid="_x0000_s1026" style="position:absolute;margin-left:15.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29EC69A9" wp14:editId="2C50C49C">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76011C" id="Rectángulo 11" o:spid="_x0000_s1026" style="position:absolute;margin-left:8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p>
    <w:p w14:paraId="2ED0ED69" w14:textId="77777777" w:rsidR="003678FC" w:rsidRDefault="003678FC" w:rsidP="003678FC">
      <w:pPr>
        <w:tabs>
          <w:tab w:val="left" w:pos="9214"/>
        </w:tabs>
        <w:ind w:left="284" w:right="916"/>
        <w:jc w:val="both"/>
        <w:rPr>
          <w:sz w:val="24"/>
          <w:szCs w:val="24"/>
        </w:rPr>
      </w:pPr>
      <w:r>
        <w:rPr>
          <w:sz w:val="24"/>
          <w:szCs w:val="24"/>
        </w:rPr>
        <w:t xml:space="preserve">        Acepto            No acepto </w:t>
      </w:r>
    </w:p>
    <w:p w14:paraId="2057632A" w14:textId="77777777" w:rsidR="003678FC" w:rsidRPr="003678FC" w:rsidRDefault="003678FC" w:rsidP="003678FC">
      <w:pPr>
        <w:ind w:firstLine="720"/>
      </w:pPr>
    </w:p>
    <w:sectPr w:rsidR="003678FC" w:rsidRPr="003678FC">
      <w:pgSz w:w="11910" w:h="16840"/>
      <w:pgMar w:top="1360" w:right="660" w:bottom="1240" w:left="1120" w:header="433"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9AE4B" w14:textId="77777777" w:rsidR="00024403" w:rsidRDefault="00024403">
      <w:r>
        <w:separator/>
      </w:r>
    </w:p>
  </w:endnote>
  <w:endnote w:type="continuationSeparator" w:id="0">
    <w:p w14:paraId="4BE437B7" w14:textId="77777777" w:rsidR="00024403" w:rsidRDefault="0002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58AB" w14:textId="77777777" w:rsidR="00E73FC0" w:rsidRDefault="00E73F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48F9" w14:textId="45648329" w:rsidR="00C64267" w:rsidRDefault="00E73FC0">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4539D8A6" wp14:editId="3E906AF8">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E052" w14:textId="77777777" w:rsidR="00C64267" w:rsidRDefault="00E73FC0">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5B31E9">
                            <w:rPr>
                              <w:rFonts w:ascii="Times New Roman"/>
                              <w:noProof/>
                              <w:color w:val="4F81BC"/>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5A01E052" w14:textId="77777777" w:rsidR="00C64267" w:rsidRDefault="00E73FC0">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5B31E9">
                      <w:rPr>
                        <w:rFonts w:ascii="Times New Roman"/>
                        <w:noProof/>
                        <w:color w:val="4F81BC"/>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EF0A1" w14:textId="77777777" w:rsidR="00E73FC0" w:rsidRDefault="00E73F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D54AA" w14:textId="77777777" w:rsidR="00024403" w:rsidRDefault="00024403">
      <w:r>
        <w:separator/>
      </w:r>
    </w:p>
  </w:footnote>
  <w:footnote w:type="continuationSeparator" w:id="0">
    <w:p w14:paraId="30B522D9" w14:textId="77777777" w:rsidR="00024403" w:rsidRDefault="00024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87AFE" w14:textId="77777777" w:rsidR="00E73FC0" w:rsidRDefault="00E73F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6590" w14:textId="43813CC1" w:rsidR="00C64267" w:rsidRDefault="00CE38ED">
    <w:pPr>
      <w:pStyle w:val="Textoindependiente"/>
      <w:spacing w:line="14" w:lineRule="auto"/>
      <w:rPr>
        <w:sz w:val="20"/>
      </w:rPr>
    </w:pPr>
    <w:bookmarkStart w:id="0" w:name="_GoBack"/>
    <w:r>
      <w:rPr>
        <w:noProof/>
        <w:lang w:bidi="ar-SA"/>
      </w:rPr>
      <w:drawing>
        <wp:anchor distT="0" distB="0" distL="114300" distR="114300" simplePos="0" relativeHeight="251659776" behindDoc="1" locked="0" layoutInCell="1" allowOverlap="1" wp14:anchorId="2761F778" wp14:editId="651D7B56">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73FC0" w:rsidRPr="00E73FC0">
      <w:rPr>
        <w:noProof/>
        <w:lang w:bidi="ar-SA"/>
      </w:rPr>
      <w:drawing>
        <wp:anchor distT="0" distB="0" distL="0" distR="0" simplePos="0" relativeHeight="251658240" behindDoc="1" locked="0" layoutInCell="1" allowOverlap="1" wp14:anchorId="52457E6C" wp14:editId="124863C0">
          <wp:simplePos x="0" y="0"/>
          <wp:positionH relativeFrom="page">
            <wp:posOffset>3768725</wp:posOffset>
          </wp:positionH>
          <wp:positionV relativeFrom="page">
            <wp:posOffset>290195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1C50" w14:textId="77777777" w:rsidR="00E73FC0" w:rsidRDefault="00E73F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7C9"/>
    <w:multiLevelType w:val="hybridMultilevel"/>
    <w:tmpl w:val="7F427688"/>
    <w:lvl w:ilvl="0" w:tplc="E2CAF9F8">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3F0E4D66">
      <w:numFmt w:val="bullet"/>
      <w:lvlText w:val="•"/>
      <w:lvlJc w:val="left"/>
      <w:pPr>
        <w:ind w:left="1858" w:hanging="360"/>
      </w:pPr>
      <w:rPr>
        <w:rFonts w:hint="default"/>
        <w:lang w:val="es-ES" w:eastAsia="es-ES" w:bidi="es-ES"/>
      </w:rPr>
    </w:lvl>
    <w:lvl w:ilvl="2" w:tplc="B2CCCA94">
      <w:numFmt w:val="bullet"/>
      <w:lvlText w:val="•"/>
      <w:lvlJc w:val="left"/>
      <w:pPr>
        <w:ind w:left="2777" w:hanging="360"/>
      </w:pPr>
      <w:rPr>
        <w:rFonts w:hint="default"/>
        <w:lang w:val="es-ES" w:eastAsia="es-ES" w:bidi="es-ES"/>
      </w:rPr>
    </w:lvl>
    <w:lvl w:ilvl="3" w:tplc="33801E82">
      <w:numFmt w:val="bullet"/>
      <w:lvlText w:val="•"/>
      <w:lvlJc w:val="left"/>
      <w:pPr>
        <w:ind w:left="3695" w:hanging="360"/>
      </w:pPr>
      <w:rPr>
        <w:rFonts w:hint="default"/>
        <w:lang w:val="es-ES" w:eastAsia="es-ES" w:bidi="es-ES"/>
      </w:rPr>
    </w:lvl>
    <w:lvl w:ilvl="4" w:tplc="B9E05C62">
      <w:numFmt w:val="bullet"/>
      <w:lvlText w:val="•"/>
      <w:lvlJc w:val="left"/>
      <w:pPr>
        <w:ind w:left="4614" w:hanging="360"/>
      </w:pPr>
      <w:rPr>
        <w:rFonts w:hint="default"/>
        <w:lang w:val="es-ES" w:eastAsia="es-ES" w:bidi="es-ES"/>
      </w:rPr>
    </w:lvl>
    <w:lvl w:ilvl="5" w:tplc="89A27E42">
      <w:numFmt w:val="bullet"/>
      <w:lvlText w:val="•"/>
      <w:lvlJc w:val="left"/>
      <w:pPr>
        <w:ind w:left="5533" w:hanging="360"/>
      </w:pPr>
      <w:rPr>
        <w:rFonts w:hint="default"/>
        <w:lang w:val="es-ES" w:eastAsia="es-ES" w:bidi="es-ES"/>
      </w:rPr>
    </w:lvl>
    <w:lvl w:ilvl="6" w:tplc="3E7EECF8">
      <w:numFmt w:val="bullet"/>
      <w:lvlText w:val="•"/>
      <w:lvlJc w:val="left"/>
      <w:pPr>
        <w:ind w:left="6451" w:hanging="360"/>
      </w:pPr>
      <w:rPr>
        <w:rFonts w:hint="default"/>
        <w:lang w:val="es-ES" w:eastAsia="es-ES" w:bidi="es-ES"/>
      </w:rPr>
    </w:lvl>
    <w:lvl w:ilvl="7" w:tplc="80523084">
      <w:numFmt w:val="bullet"/>
      <w:lvlText w:val="•"/>
      <w:lvlJc w:val="left"/>
      <w:pPr>
        <w:ind w:left="7370" w:hanging="360"/>
      </w:pPr>
      <w:rPr>
        <w:rFonts w:hint="default"/>
        <w:lang w:val="es-ES" w:eastAsia="es-ES" w:bidi="es-ES"/>
      </w:rPr>
    </w:lvl>
    <w:lvl w:ilvl="8" w:tplc="BDAE506C">
      <w:numFmt w:val="bullet"/>
      <w:lvlText w:val="•"/>
      <w:lvlJc w:val="left"/>
      <w:pPr>
        <w:ind w:left="8289" w:hanging="360"/>
      </w:pPr>
      <w:rPr>
        <w:rFonts w:hint="default"/>
        <w:lang w:val="es-ES" w:eastAsia="es-ES" w:bidi="es-ES"/>
      </w:rPr>
    </w:lvl>
  </w:abstractNum>
  <w:abstractNum w:abstractNumId="1">
    <w:nsid w:val="34751835"/>
    <w:multiLevelType w:val="hybridMultilevel"/>
    <w:tmpl w:val="D996F884"/>
    <w:lvl w:ilvl="0" w:tplc="A2E841F2">
      <w:start w:val="1"/>
      <w:numFmt w:val="decimal"/>
      <w:lvlText w:val="%1."/>
      <w:lvlJc w:val="left"/>
      <w:pPr>
        <w:ind w:left="819" w:hanging="238"/>
        <w:jc w:val="left"/>
      </w:pPr>
      <w:rPr>
        <w:rFonts w:ascii="Calibri" w:eastAsia="Calibri" w:hAnsi="Calibri" w:cs="Calibri" w:hint="default"/>
        <w:w w:val="100"/>
        <w:sz w:val="24"/>
        <w:szCs w:val="24"/>
        <w:lang w:val="es-ES" w:eastAsia="es-ES" w:bidi="es-ES"/>
      </w:rPr>
    </w:lvl>
    <w:lvl w:ilvl="1" w:tplc="4B1860E6">
      <w:numFmt w:val="bullet"/>
      <w:lvlText w:val="•"/>
      <w:lvlJc w:val="left"/>
      <w:pPr>
        <w:ind w:left="1750" w:hanging="238"/>
      </w:pPr>
      <w:rPr>
        <w:rFonts w:hint="default"/>
        <w:lang w:val="es-ES" w:eastAsia="es-ES" w:bidi="es-ES"/>
      </w:rPr>
    </w:lvl>
    <w:lvl w:ilvl="2" w:tplc="D17AE662">
      <w:numFmt w:val="bullet"/>
      <w:lvlText w:val="•"/>
      <w:lvlJc w:val="left"/>
      <w:pPr>
        <w:ind w:left="2681" w:hanging="238"/>
      </w:pPr>
      <w:rPr>
        <w:rFonts w:hint="default"/>
        <w:lang w:val="es-ES" w:eastAsia="es-ES" w:bidi="es-ES"/>
      </w:rPr>
    </w:lvl>
    <w:lvl w:ilvl="3" w:tplc="021E92F8">
      <w:numFmt w:val="bullet"/>
      <w:lvlText w:val="•"/>
      <w:lvlJc w:val="left"/>
      <w:pPr>
        <w:ind w:left="3611" w:hanging="238"/>
      </w:pPr>
      <w:rPr>
        <w:rFonts w:hint="default"/>
        <w:lang w:val="es-ES" w:eastAsia="es-ES" w:bidi="es-ES"/>
      </w:rPr>
    </w:lvl>
    <w:lvl w:ilvl="4" w:tplc="A48C03B2">
      <w:numFmt w:val="bullet"/>
      <w:lvlText w:val="•"/>
      <w:lvlJc w:val="left"/>
      <w:pPr>
        <w:ind w:left="4542" w:hanging="238"/>
      </w:pPr>
      <w:rPr>
        <w:rFonts w:hint="default"/>
        <w:lang w:val="es-ES" w:eastAsia="es-ES" w:bidi="es-ES"/>
      </w:rPr>
    </w:lvl>
    <w:lvl w:ilvl="5" w:tplc="1966D048">
      <w:numFmt w:val="bullet"/>
      <w:lvlText w:val="•"/>
      <w:lvlJc w:val="left"/>
      <w:pPr>
        <w:ind w:left="5473" w:hanging="238"/>
      </w:pPr>
      <w:rPr>
        <w:rFonts w:hint="default"/>
        <w:lang w:val="es-ES" w:eastAsia="es-ES" w:bidi="es-ES"/>
      </w:rPr>
    </w:lvl>
    <w:lvl w:ilvl="6" w:tplc="FFE46826">
      <w:numFmt w:val="bullet"/>
      <w:lvlText w:val="•"/>
      <w:lvlJc w:val="left"/>
      <w:pPr>
        <w:ind w:left="6403" w:hanging="238"/>
      </w:pPr>
      <w:rPr>
        <w:rFonts w:hint="default"/>
        <w:lang w:val="es-ES" w:eastAsia="es-ES" w:bidi="es-ES"/>
      </w:rPr>
    </w:lvl>
    <w:lvl w:ilvl="7" w:tplc="1986A64C">
      <w:numFmt w:val="bullet"/>
      <w:lvlText w:val="•"/>
      <w:lvlJc w:val="left"/>
      <w:pPr>
        <w:ind w:left="7334" w:hanging="238"/>
      </w:pPr>
      <w:rPr>
        <w:rFonts w:hint="default"/>
        <w:lang w:val="es-ES" w:eastAsia="es-ES" w:bidi="es-ES"/>
      </w:rPr>
    </w:lvl>
    <w:lvl w:ilvl="8" w:tplc="5E4C0B62">
      <w:numFmt w:val="bullet"/>
      <w:lvlText w:val="•"/>
      <w:lvlJc w:val="left"/>
      <w:pPr>
        <w:ind w:left="8265" w:hanging="238"/>
      </w:pPr>
      <w:rPr>
        <w:rFonts w:hint="default"/>
        <w:lang w:val="es-ES" w:eastAsia="es-ES" w:bidi="es-ES"/>
      </w:rPr>
    </w:lvl>
  </w:abstractNum>
  <w:abstractNum w:abstractNumId="2">
    <w:nsid w:val="58730F65"/>
    <w:multiLevelType w:val="hybridMultilevel"/>
    <w:tmpl w:val="B574B8EC"/>
    <w:lvl w:ilvl="0" w:tplc="E5A23C82">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CB1CA412">
      <w:numFmt w:val="bullet"/>
      <w:lvlText w:val="•"/>
      <w:lvlJc w:val="left"/>
      <w:pPr>
        <w:ind w:left="1786" w:hanging="279"/>
      </w:pPr>
      <w:rPr>
        <w:rFonts w:hint="default"/>
        <w:lang w:val="es-ES" w:eastAsia="es-ES" w:bidi="es-ES"/>
      </w:rPr>
    </w:lvl>
    <w:lvl w:ilvl="2" w:tplc="E0106B4E">
      <w:numFmt w:val="bullet"/>
      <w:lvlText w:val="•"/>
      <w:lvlJc w:val="left"/>
      <w:pPr>
        <w:ind w:left="2713" w:hanging="279"/>
      </w:pPr>
      <w:rPr>
        <w:rFonts w:hint="default"/>
        <w:lang w:val="es-ES" w:eastAsia="es-ES" w:bidi="es-ES"/>
      </w:rPr>
    </w:lvl>
    <w:lvl w:ilvl="3" w:tplc="2C4843D6">
      <w:numFmt w:val="bullet"/>
      <w:lvlText w:val="•"/>
      <w:lvlJc w:val="left"/>
      <w:pPr>
        <w:ind w:left="3639" w:hanging="279"/>
      </w:pPr>
      <w:rPr>
        <w:rFonts w:hint="default"/>
        <w:lang w:val="es-ES" w:eastAsia="es-ES" w:bidi="es-ES"/>
      </w:rPr>
    </w:lvl>
    <w:lvl w:ilvl="4" w:tplc="EB940B2C">
      <w:numFmt w:val="bullet"/>
      <w:lvlText w:val="•"/>
      <w:lvlJc w:val="left"/>
      <w:pPr>
        <w:ind w:left="4566" w:hanging="279"/>
      </w:pPr>
      <w:rPr>
        <w:rFonts w:hint="default"/>
        <w:lang w:val="es-ES" w:eastAsia="es-ES" w:bidi="es-ES"/>
      </w:rPr>
    </w:lvl>
    <w:lvl w:ilvl="5" w:tplc="1A987B68">
      <w:numFmt w:val="bullet"/>
      <w:lvlText w:val="•"/>
      <w:lvlJc w:val="left"/>
      <w:pPr>
        <w:ind w:left="5493" w:hanging="279"/>
      </w:pPr>
      <w:rPr>
        <w:rFonts w:hint="default"/>
        <w:lang w:val="es-ES" w:eastAsia="es-ES" w:bidi="es-ES"/>
      </w:rPr>
    </w:lvl>
    <w:lvl w:ilvl="6" w:tplc="DA1C0BE2">
      <w:numFmt w:val="bullet"/>
      <w:lvlText w:val="•"/>
      <w:lvlJc w:val="left"/>
      <w:pPr>
        <w:ind w:left="6419" w:hanging="279"/>
      </w:pPr>
      <w:rPr>
        <w:rFonts w:hint="default"/>
        <w:lang w:val="es-ES" w:eastAsia="es-ES" w:bidi="es-ES"/>
      </w:rPr>
    </w:lvl>
    <w:lvl w:ilvl="7" w:tplc="1EBA3968">
      <w:numFmt w:val="bullet"/>
      <w:lvlText w:val="•"/>
      <w:lvlJc w:val="left"/>
      <w:pPr>
        <w:ind w:left="7346" w:hanging="279"/>
      </w:pPr>
      <w:rPr>
        <w:rFonts w:hint="default"/>
        <w:lang w:val="es-ES" w:eastAsia="es-ES" w:bidi="es-ES"/>
      </w:rPr>
    </w:lvl>
    <w:lvl w:ilvl="8" w:tplc="9E1C08FE">
      <w:numFmt w:val="bullet"/>
      <w:lvlText w:val="•"/>
      <w:lvlJc w:val="left"/>
      <w:pPr>
        <w:ind w:left="8273" w:hanging="279"/>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67"/>
    <w:rsid w:val="00024403"/>
    <w:rsid w:val="003678FC"/>
    <w:rsid w:val="00594A32"/>
    <w:rsid w:val="005B2642"/>
    <w:rsid w:val="005B31E9"/>
    <w:rsid w:val="00764690"/>
    <w:rsid w:val="00B25663"/>
    <w:rsid w:val="00C64267"/>
    <w:rsid w:val="00CE38ED"/>
    <w:rsid w:val="00E73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3FC0"/>
    <w:pPr>
      <w:tabs>
        <w:tab w:val="center" w:pos="4252"/>
        <w:tab w:val="right" w:pos="8504"/>
      </w:tabs>
    </w:pPr>
  </w:style>
  <w:style w:type="character" w:customStyle="1" w:styleId="EncabezadoCar">
    <w:name w:val="Encabezado Car"/>
    <w:basedOn w:val="Fuentedeprrafopredeter"/>
    <w:link w:val="Encabezado"/>
    <w:uiPriority w:val="99"/>
    <w:rsid w:val="00E73FC0"/>
    <w:rPr>
      <w:rFonts w:ascii="Calibri" w:eastAsia="Calibri" w:hAnsi="Calibri" w:cs="Calibri"/>
      <w:lang w:val="es-ES" w:eastAsia="es-ES" w:bidi="es-ES"/>
    </w:rPr>
  </w:style>
  <w:style w:type="paragraph" w:styleId="Piedepgina">
    <w:name w:val="footer"/>
    <w:basedOn w:val="Normal"/>
    <w:link w:val="PiedepginaCar"/>
    <w:uiPriority w:val="99"/>
    <w:unhideWhenUsed/>
    <w:rsid w:val="00E73FC0"/>
    <w:pPr>
      <w:tabs>
        <w:tab w:val="center" w:pos="4252"/>
        <w:tab w:val="right" w:pos="8504"/>
      </w:tabs>
    </w:pPr>
  </w:style>
  <w:style w:type="character" w:customStyle="1" w:styleId="PiedepginaCar">
    <w:name w:val="Pie de página Car"/>
    <w:basedOn w:val="Fuentedeprrafopredeter"/>
    <w:link w:val="Piedepgina"/>
    <w:uiPriority w:val="99"/>
    <w:rsid w:val="00E73FC0"/>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E38ED"/>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8ED"/>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3FC0"/>
    <w:pPr>
      <w:tabs>
        <w:tab w:val="center" w:pos="4252"/>
        <w:tab w:val="right" w:pos="8504"/>
      </w:tabs>
    </w:pPr>
  </w:style>
  <w:style w:type="character" w:customStyle="1" w:styleId="EncabezadoCar">
    <w:name w:val="Encabezado Car"/>
    <w:basedOn w:val="Fuentedeprrafopredeter"/>
    <w:link w:val="Encabezado"/>
    <w:uiPriority w:val="99"/>
    <w:rsid w:val="00E73FC0"/>
    <w:rPr>
      <w:rFonts w:ascii="Calibri" w:eastAsia="Calibri" w:hAnsi="Calibri" w:cs="Calibri"/>
      <w:lang w:val="es-ES" w:eastAsia="es-ES" w:bidi="es-ES"/>
    </w:rPr>
  </w:style>
  <w:style w:type="paragraph" w:styleId="Piedepgina">
    <w:name w:val="footer"/>
    <w:basedOn w:val="Normal"/>
    <w:link w:val="PiedepginaCar"/>
    <w:uiPriority w:val="99"/>
    <w:unhideWhenUsed/>
    <w:rsid w:val="00E73FC0"/>
    <w:pPr>
      <w:tabs>
        <w:tab w:val="center" w:pos="4252"/>
        <w:tab w:val="right" w:pos="8504"/>
      </w:tabs>
    </w:pPr>
  </w:style>
  <w:style w:type="character" w:customStyle="1" w:styleId="PiedepginaCar">
    <w:name w:val="Pie de página Car"/>
    <w:basedOn w:val="Fuentedeprrafopredeter"/>
    <w:link w:val="Piedepgina"/>
    <w:uiPriority w:val="99"/>
    <w:rsid w:val="00E73FC0"/>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CE38ED"/>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8ED"/>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0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8</cp:revision>
  <cp:lastPrinted>2020-12-21T11:17:00Z</cp:lastPrinted>
  <dcterms:created xsi:type="dcterms:W3CDTF">2019-11-20T15:43:00Z</dcterms:created>
  <dcterms:modified xsi:type="dcterms:W3CDTF">2020-12-21T11:17:00Z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